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60FA" w14:textId="77777777" w:rsidR="008A22E4" w:rsidRDefault="00275DD4" w:rsidP="00CA527F">
      <w:pPr>
        <w:pStyle w:val="Heading5"/>
      </w:pPr>
      <w:r w:rsidRPr="00FF5BEB">
        <w:t xml:space="preserve">Part </w:t>
      </w:r>
      <w:r w:rsidR="008A680E" w:rsidRPr="008A22E4">
        <w:t>[]</w:t>
      </w:r>
    </w:p>
    <w:p w14:paraId="2E7AA5E5" w14:textId="4E61A777" w:rsidR="00D54FC0" w:rsidRDefault="00FF5BEB">
      <w:pPr>
        <w:pStyle w:val="Heading5"/>
      </w:pPr>
      <w:r>
        <w:t xml:space="preserve">Council </w:t>
      </w:r>
      <w:r w:rsidR="000571B2">
        <w:t>Bodies</w:t>
      </w:r>
    </w:p>
    <w:p w14:paraId="530703A2" w14:textId="1DA7916C" w:rsidR="00352D62" w:rsidRDefault="00352D62" w:rsidP="00352D62">
      <w:pPr>
        <w:pStyle w:val="Heading5"/>
      </w:pPr>
      <w:r w:rsidRPr="008A22E4">
        <w:t xml:space="preserve">Appendix: </w:t>
      </w:r>
      <w:r w:rsidR="00844C1C">
        <w:t>Joint Public Protection Committee</w:t>
      </w:r>
    </w:p>
    <w:p w14:paraId="7BFE6ECA" w14:textId="1327B334" w:rsidR="000571B2" w:rsidRDefault="00706FD8" w:rsidP="000571B2">
      <w:pPr>
        <w:pStyle w:val="Heading1"/>
      </w:pPr>
      <w:r>
        <w:t>Preamble</w:t>
      </w:r>
    </w:p>
    <w:p w14:paraId="5B358880" w14:textId="7EC1594B" w:rsidR="00522926" w:rsidRDefault="000571B2" w:rsidP="00522926">
      <w:pPr>
        <w:pStyle w:val="Heading2"/>
      </w:pPr>
      <w:r>
        <w:t xml:space="preserve">Part </w:t>
      </w:r>
      <w:r w:rsidR="00522926">
        <w:t xml:space="preserve">3 (Meeting Procedure Rules) and Part 6 (Council Bodies) set out the rules and procedures that apply to </w:t>
      </w:r>
      <w:proofErr w:type="gramStart"/>
      <w:r w:rsidR="00522926">
        <w:t>all of</w:t>
      </w:r>
      <w:proofErr w:type="gramEnd"/>
      <w:r w:rsidR="00522926">
        <w:t xml:space="preserve"> the Council's Bodies and Sub-Bodies.</w:t>
      </w:r>
    </w:p>
    <w:p w14:paraId="2747FB85" w14:textId="7CC84E6A" w:rsidR="000571B2" w:rsidRDefault="00522926" w:rsidP="00522926">
      <w:pPr>
        <w:pStyle w:val="Heading2"/>
      </w:pPr>
      <w:r>
        <w:t>If there is any conflict between the wording of Parts 3 and 6 and this Appendix, this Appendix will prevail.</w:t>
      </w:r>
    </w:p>
    <w:p w14:paraId="6C7EB3D1" w14:textId="77777777" w:rsidR="00291684" w:rsidRDefault="00291684" w:rsidP="000571B2">
      <w:pPr>
        <w:pStyle w:val="Heading1"/>
      </w:pPr>
      <w:r>
        <w:t>Introduction</w:t>
      </w:r>
    </w:p>
    <w:p w14:paraId="6C854FDE" w14:textId="7DCF2567" w:rsidR="00522926" w:rsidRDefault="00522926" w:rsidP="00522926">
      <w:pPr>
        <w:pStyle w:val="Heading2"/>
      </w:pPr>
      <w:r>
        <w:t>The Joint Public Protection Committee ("JPPC") has been established to oversee the strategic leadership of the Joint Public Protection Partnership ("PPP"), comprising Bracknell Forest Council ("BFC") and West Berkshire District Council ("WBC") (together, "the Councils").</w:t>
      </w:r>
    </w:p>
    <w:p w14:paraId="0B025E48" w14:textId="4F57E2CF" w:rsidR="00291684" w:rsidRPr="00291684" w:rsidRDefault="00522926" w:rsidP="00522926">
      <w:pPr>
        <w:pStyle w:val="Heading2"/>
      </w:pPr>
      <w:r>
        <w:t>WBC is the host authority for the PPP and, unless otherwise agreed in writing, the WBC Constitution will apply to all procedures and Meetings of the JPPC</w:t>
      </w:r>
    </w:p>
    <w:p w14:paraId="0F88D4B1" w14:textId="53C55289" w:rsidR="000571B2" w:rsidRDefault="000571B2" w:rsidP="000571B2">
      <w:pPr>
        <w:pStyle w:val="Heading1"/>
      </w:pPr>
      <w:r>
        <w:t>Scope of Role</w:t>
      </w:r>
    </w:p>
    <w:p w14:paraId="2864BE5D" w14:textId="7608FEE1" w:rsidR="00522926" w:rsidRDefault="000571B2" w:rsidP="00522926">
      <w:pPr>
        <w:pStyle w:val="Heading2"/>
        <w:rPr>
          <w:lang w:eastAsia="en-GB"/>
        </w:rPr>
      </w:pPr>
      <w:r>
        <w:rPr>
          <w:lang w:eastAsia="en-GB"/>
        </w:rPr>
        <w:t>The</w:t>
      </w:r>
      <w:r w:rsidR="00522926" w:rsidRPr="00522926">
        <w:t xml:space="preserve"> </w:t>
      </w:r>
      <w:r w:rsidR="00522926">
        <w:rPr>
          <w:lang w:eastAsia="en-GB"/>
        </w:rPr>
        <w:t>3.1 The purpose of the JPPC is to:</w:t>
      </w:r>
    </w:p>
    <w:p w14:paraId="3BE7CB21" w14:textId="77777777" w:rsidR="00522926" w:rsidRDefault="00522926" w:rsidP="00522926">
      <w:pPr>
        <w:pStyle w:val="Heading2"/>
        <w:numPr>
          <w:ilvl w:val="0"/>
          <w:numId w:val="0"/>
        </w:numPr>
        <w:ind w:left="1277"/>
        <w:rPr>
          <w:lang w:eastAsia="en-GB"/>
        </w:rPr>
      </w:pPr>
      <w:r>
        <w:rPr>
          <w:lang w:eastAsia="en-GB"/>
        </w:rPr>
        <w:t>3.1.1 set the strategic direction for the PPP; and</w:t>
      </w:r>
    </w:p>
    <w:p w14:paraId="4668868E" w14:textId="77777777" w:rsidR="00522926" w:rsidRDefault="00522926" w:rsidP="00522926">
      <w:pPr>
        <w:pStyle w:val="Heading2"/>
        <w:numPr>
          <w:ilvl w:val="0"/>
          <w:numId w:val="0"/>
        </w:numPr>
        <w:ind w:left="1277"/>
        <w:rPr>
          <w:lang w:eastAsia="en-GB"/>
        </w:rPr>
      </w:pPr>
      <w:r>
        <w:rPr>
          <w:lang w:eastAsia="en-GB"/>
        </w:rPr>
        <w:t>3.1.2 review:</w:t>
      </w:r>
    </w:p>
    <w:p w14:paraId="32FEE00F" w14:textId="77777777" w:rsidR="00522926" w:rsidRDefault="00522926" w:rsidP="00522926">
      <w:pPr>
        <w:pStyle w:val="Heading2"/>
        <w:numPr>
          <w:ilvl w:val="1"/>
          <w:numId w:val="45"/>
        </w:numPr>
        <w:ind w:left="851" w:firstLine="490"/>
        <w:rPr>
          <w:lang w:eastAsia="en-GB"/>
        </w:rPr>
      </w:pPr>
      <w:r>
        <w:rPr>
          <w:lang w:eastAsia="en-GB"/>
        </w:rPr>
        <w:t xml:space="preserve">standards of service delivery and </w:t>
      </w:r>
      <w:proofErr w:type="gramStart"/>
      <w:r>
        <w:rPr>
          <w:lang w:eastAsia="en-GB"/>
        </w:rPr>
        <w:t>performance;</w:t>
      </w:r>
      <w:proofErr w:type="gramEnd"/>
    </w:p>
    <w:p w14:paraId="76E67D8E" w14:textId="77777777" w:rsidR="00522926" w:rsidRDefault="00522926" w:rsidP="00522926">
      <w:pPr>
        <w:pStyle w:val="Heading2"/>
        <w:numPr>
          <w:ilvl w:val="1"/>
          <w:numId w:val="45"/>
        </w:numPr>
        <w:ind w:left="851" w:firstLine="490"/>
        <w:rPr>
          <w:lang w:eastAsia="en-GB"/>
        </w:rPr>
      </w:pPr>
      <w:r>
        <w:rPr>
          <w:lang w:eastAsia="en-GB"/>
        </w:rPr>
        <w:t>fee income and costs (on a cost recovery basis unless a statutory basis applies</w:t>
      </w:r>
      <w:proofErr w:type="gramStart"/>
      <w:r>
        <w:rPr>
          <w:lang w:eastAsia="en-GB"/>
        </w:rPr>
        <w:t>);</w:t>
      </w:r>
      <w:proofErr w:type="gramEnd"/>
    </w:p>
    <w:p w14:paraId="036BB630" w14:textId="77777777" w:rsidR="00522926" w:rsidRDefault="00522926" w:rsidP="00522926">
      <w:pPr>
        <w:pStyle w:val="Heading2"/>
        <w:numPr>
          <w:ilvl w:val="1"/>
          <w:numId w:val="45"/>
        </w:numPr>
        <w:ind w:left="851" w:firstLine="490"/>
        <w:rPr>
          <w:lang w:eastAsia="en-GB"/>
        </w:rPr>
      </w:pPr>
      <w:r>
        <w:rPr>
          <w:lang w:eastAsia="en-GB"/>
        </w:rPr>
        <w:t xml:space="preserve">the treatment of trading surpluses or </w:t>
      </w:r>
      <w:proofErr w:type="gramStart"/>
      <w:r>
        <w:rPr>
          <w:lang w:eastAsia="en-GB"/>
        </w:rPr>
        <w:t>deficits;</w:t>
      </w:r>
      <w:proofErr w:type="gramEnd"/>
    </w:p>
    <w:p w14:paraId="5638FDD1" w14:textId="77777777" w:rsidR="00522926" w:rsidRDefault="00522926" w:rsidP="00522926">
      <w:pPr>
        <w:pStyle w:val="Heading2"/>
        <w:numPr>
          <w:ilvl w:val="1"/>
          <w:numId w:val="45"/>
        </w:numPr>
        <w:ind w:left="851" w:firstLine="490"/>
        <w:rPr>
          <w:lang w:eastAsia="en-GB"/>
        </w:rPr>
      </w:pPr>
      <w:r>
        <w:rPr>
          <w:lang w:eastAsia="en-GB"/>
        </w:rPr>
        <w:t>an action plan for business growth and development</w:t>
      </w:r>
    </w:p>
    <w:p w14:paraId="0C835886" w14:textId="77777777" w:rsidR="000571B2" w:rsidRDefault="000571B2" w:rsidP="000571B2">
      <w:pPr>
        <w:pStyle w:val="Heading1"/>
      </w:pPr>
      <w:r>
        <w:t>Membership</w:t>
      </w:r>
    </w:p>
    <w:p w14:paraId="044C34CF" w14:textId="1CA809A6" w:rsidR="00522926" w:rsidRPr="00522926" w:rsidRDefault="00522926" w:rsidP="00522926">
      <w:pPr>
        <w:pStyle w:val="Heading2"/>
        <w:rPr>
          <w:rFonts w:cs="Arial"/>
          <w:szCs w:val="24"/>
          <w:lang w:eastAsia="en-GB"/>
        </w:rPr>
      </w:pPr>
      <w:r w:rsidRPr="00522926">
        <w:rPr>
          <w:rFonts w:cs="Arial"/>
          <w:szCs w:val="24"/>
          <w:lang w:eastAsia="en-GB"/>
        </w:rPr>
        <w:t>The JPPC shall comprise of six Members, three from each of BFC and WBC as follows:</w:t>
      </w:r>
    </w:p>
    <w:p w14:paraId="7A9297BA" w14:textId="77777777" w:rsidR="00522926" w:rsidRPr="00522926" w:rsidRDefault="00522926" w:rsidP="00522926">
      <w:pPr>
        <w:pStyle w:val="Heading2"/>
        <w:numPr>
          <w:ilvl w:val="0"/>
          <w:numId w:val="0"/>
        </w:numPr>
        <w:ind w:left="1843" w:hanging="566"/>
        <w:rPr>
          <w:rFonts w:cs="Arial"/>
          <w:szCs w:val="24"/>
          <w:lang w:eastAsia="en-GB"/>
        </w:rPr>
      </w:pPr>
      <w:r w:rsidRPr="00522926">
        <w:rPr>
          <w:rFonts w:cs="Arial"/>
          <w:szCs w:val="24"/>
          <w:lang w:eastAsia="en-GB"/>
        </w:rPr>
        <w:t>4.1.1 The Executive/Cabinet Member with responsibility for Public Protection Services (appointed by the Leader of the respective council</w:t>
      </w:r>
      <w:proofErr w:type="gramStart"/>
      <w:r w:rsidRPr="00522926">
        <w:rPr>
          <w:rFonts w:cs="Arial"/>
          <w:szCs w:val="24"/>
          <w:lang w:eastAsia="en-GB"/>
        </w:rPr>
        <w:t>);</w:t>
      </w:r>
      <w:proofErr w:type="gramEnd"/>
    </w:p>
    <w:p w14:paraId="64D3B30E" w14:textId="48ACBBFF" w:rsidR="00522926" w:rsidRPr="00522926" w:rsidRDefault="00522926" w:rsidP="00522926">
      <w:pPr>
        <w:pStyle w:val="Heading2"/>
        <w:numPr>
          <w:ilvl w:val="0"/>
          <w:numId w:val="0"/>
        </w:numPr>
        <w:ind w:left="1843" w:hanging="566"/>
        <w:rPr>
          <w:rFonts w:cs="Arial"/>
          <w:szCs w:val="24"/>
          <w:lang w:eastAsia="en-GB"/>
        </w:rPr>
      </w:pPr>
      <w:r w:rsidRPr="00522926">
        <w:rPr>
          <w:rFonts w:cs="Arial"/>
          <w:szCs w:val="24"/>
          <w:lang w:eastAsia="en-GB"/>
        </w:rPr>
        <w:t>4.1.2 Two additional Members (appointed by each Council at its respective Annual Meeting or in the event of a vacancy) reflecting the political balance of the individual Council.</w:t>
      </w:r>
    </w:p>
    <w:p w14:paraId="2888FCED" w14:textId="684E33E0" w:rsidR="00522926" w:rsidRPr="00522926" w:rsidRDefault="00522926" w:rsidP="00522926">
      <w:pPr>
        <w:pStyle w:val="Heading2"/>
        <w:rPr>
          <w:rFonts w:cs="Arial"/>
          <w:szCs w:val="24"/>
          <w:lang w:eastAsia="en-GB"/>
        </w:rPr>
      </w:pPr>
      <w:r w:rsidRPr="00522926">
        <w:rPr>
          <w:rFonts w:cs="Arial"/>
          <w:szCs w:val="24"/>
          <w:lang w:eastAsia="en-GB"/>
        </w:rPr>
        <w:t>At least one officer representing each partner local authority will attend the JPPC to advise Members.  Where possible, the Public Protection Manager for the Service will also attend.</w:t>
      </w:r>
    </w:p>
    <w:p w14:paraId="0CD01D49" w14:textId="77777777" w:rsidR="000571B2" w:rsidRDefault="000571B2" w:rsidP="000571B2">
      <w:pPr>
        <w:pStyle w:val="Heading1"/>
      </w:pPr>
      <w:r>
        <w:t>Chairman and Vice-Chairman</w:t>
      </w:r>
    </w:p>
    <w:p w14:paraId="1AB58D55" w14:textId="129C9AB9" w:rsidR="00040CA3" w:rsidRPr="00040CA3" w:rsidRDefault="00040CA3" w:rsidP="00040CA3">
      <w:pPr>
        <w:pStyle w:val="Heading2"/>
        <w:rPr>
          <w:rFonts w:cs="Arial"/>
          <w:szCs w:val="24"/>
          <w:lang w:eastAsia="en-GB"/>
        </w:rPr>
      </w:pPr>
      <w:r w:rsidRPr="00040CA3">
        <w:rPr>
          <w:rFonts w:cs="Arial"/>
          <w:szCs w:val="24"/>
          <w:lang w:eastAsia="en-GB"/>
        </w:rPr>
        <w:t>The JPPC shall appoint one of its Members to be Chairman of the JPPC on an annual basis (or in the event of a vacancy) who shall continue in office until their successor becomes entitled to act.</w:t>
      </w:r>
    </w:p>
    <w:p w14:paraId="27003A69" w14:textId="09D9EA38" w:rsidR="00986506" w:rsidRDefault="00040CA3" w:rsidP="00040CA3">
      <w:pPr>
        <w:pStyle w:val="Heading2"/>
      </w:pPr>
      <w:r w:rsidRPr="00040CA3">
        <w:rPr>
          <w:rFonts w:cs="Arial"/>
          <w:szCs w:val="24"/>
          <w:lang w:eastAsia="en-GB"/>
        </w:rPr>
        <w:lastRenderedPageBreak/>
        <w:t xml:space="preserve">The Chairmanship and Vice-Chairmanship of the JPPC shall rotate between the Councils on an annual basis, with each post being held by a different </w:t>
      </w:r>
      <w:proofErr w:type="gramStart"/>
      <w:r w:rsidRPr="00040CA3">
        <w:rPr>
          <w:rFonts w:cs="Arial"/>
          <w:szCs w:val="24"/>
          <w:lang w:eastAsia="en-GB"/>
        </w:rPr>
        <w:t>Council</w:t>
      </w:r>
      <w:proofErr w:type="gramEnd"/>
    </w:p>
    <w:p w14:paraId="0A8DA55C" w14:textId="77777777" w:rsidR="007114FD" w:rsidRDefault="007114FD" w:rsidP="007114FD">
      <w:pPr>
        <w:pStyle w:val="Heading1"/>
      </w:pPr>
      <w:r>
        <w:t>Quorum</w:t>
      </w:r>
    </w:p>
    <w:p w14:paraId="770D79CF" w14:textId="26BFF167" w:rsidR="007114FD" w:rsidRPr="00195B66" w:rsidRDefault="007114FD" w:rsidP="007114FD">
      <w:pPr>
        <w:pStyle w:val="Heading2"/>
        <w:rPr>
          <w:lang w:eastAsia="en-GB"/>
        </w:rPr>
      </w:pPr>
      <w:r>
        <w:rPr>
          <w:lang w:eastAsia="en-GB"/>
        </w:rPr>
        <w:t>The quorum of a M</w:t>
      </w:r>
      <w:r w:rsidRPr="00195B66">
        <w:rPr>
          <w:lang w:eastAsia="en-GB"/>
        </w:rPr>
        <w:t xml:space="preserve">eeting </w:t>
      </w:r>
      <w:r>
        <w:rPr>
          <w:lang w:eastAsia="en-GB"/>
        </w:rPr>
        <w:t xml:space="preserve">shall </w:t>
      </w:r>
      <w:r w:rsidR="004360B3">
        <w:rPr>
          <w:lang w:eastAsia="en-GB"/>
        </w:rPr>
        <w:t>be two</w:t>
      </w:r>
      <w:r w:rsidRPr="00195B66">
        <w:rPr>
          <w:lang w:eastAsia="en-GB"/>
        </w:rPr>
        <w:t>.</w:t>
      </w:r>
    </w:p>
    <w:p w14:paraId="5B06EDAA" w14:textId="0D78FF4D" w:rsidR="007114FD" w:rsidRPr="005D703B" w:rsidRDefault="007114FD" w:rsidP="007114FD">
      <w:pPr>
        <w:pStyle w:val="Heading2"/>
      </w:pPr>
      <w:r w:rsidRPr="005D703B">
        <w:rPr>
          <w:lang w:eastAsia="en-GB"/>
        </w:rPr>
        <w:t xml:space="preserve">At least one </w:t>
      </w:r>
      <w:r w:rsidR="00040CA3">
        <w:rPr>
          <w:lang w:eastAsia="en-GB"/>
        </w:rPr>
        <w:t xml:space="preserve">Executive </w:t>
      </w:r>
      <w:r w:rsidRPr="005D703B">
        <w:rPr>
          <w:lang w:eastAsia="en-GB"/>
        </w:rPr>
        <w:t>Member from each Council must be present for the meeting to be quorate.</w:t>
      </w:r>
    </w:p>
    <w:p w14:paraId="33D86927" w14:textId="77777777" w:rsidR="007114FD" w:rsidRDefault="007114FD" w:rsidP="007114FD">
      <w:pPr>
        <w:pStyle w:val="Heading1"/>
      </w:pPr>
      <w:r>
        <w:t>Frequency of Meetings</w:t>
      </w:r>
    </w:p>
    <w:p w14:paraId="22641A85" w14:textId="0E84DA62" w:rsidR="008E4BAC" w:rsidRDefault="00040CA3" w:rsidP="00040CA3">
      <w:pPr>
        <w:rPr>
          <w:rFonts w:cs="Arial"/>
          <w:color w:val="000000"/>
          <w:lang w:eastAsia="en-GB"/>
        </w:rPr>
      </w:pPr>
      <w:r w:rsidRPr="00040CA3">
        <w:rPr>
          <w:rFonts w:cs="Arial"/>
          <w:color w:val="000000"/>
          <w:lang w:eastAsia="en-GB"/>
        </w:rPr>
        <w:t xml:space="preserve">The JPPC will meet a minimum of twice per year (on a </w:t>
      </w:r>
      <w:proofErr w:type="gramStart"/>
      <w:r w:rsidRPr="00040CA3">
        <w:rPr>
          <w:rFonts w:cs="Arial"/>
          <w:color w:val="000000"/>
          <w:lang w:eastAsia="en-GB"/>
        </w:rPr>
        <w:t>six monthly</w:t>
      </w:r>
      <w:proofErr w:type="gramEnd"/>
      <w:r w:rsidRPr="00040CA3">
        <w:rPr>
          <w:rFonts w:cs="Arial"/>
          <w:color w:val="000000"/>
          <w:lang w:eastAsia="en-GB"/>
        </w:rPr>
        <w:t xml:space="preserve"> basis). Additional meetings may take place with the agreement of the Chairman. Meetings will be held at a venue to be agreed with the Chairman.</w:t>
      </w:r>
    </w:p>
    <w:p w14:paraId="7FE6CF85" w14:textId="6D4EB03D" w:rsidR="008E4BAC" w:rsidRDefault="00040CA3" w:rsidP="008E4BAC">
      <w:pPr>
        <w:pStyle w:val="Heading1"/>
      </w:pPr>
      <w:r>
        <w:t>Significant Decisions</w:t>
      </w:r>
    </w:p>
    <w:p w14:paraId="2E927400" w14:textId="77777777" w:rsidR="00040CA3" w:rsidRPr="00040CA3" w:rsidRDefault="008E4BAC" w:rsidP="00040CA3">
      <w:pPr>
        <w:rPr>
          <w:rFonts w:cs="Arial"/>
          <w:color w:val="000000"/>
          <w:lang w:eastAsia="en-GB"/>
        </w:rPr>
      </w:pPr>
      <w:r w:rsidRPr="008E4BAC">
        <w:rPr>
          <w:rFonts w:cs="Arial"/>
          <w:color w:val="000000"/>
          <w:lang w:eastAsia="en-GB"/>
        </w:rPr>
        <w:t xml:space="preserve">The </w:t>
      </w:r>
      <w:r w:rsidR="00040CA3" w:rsidRPr="00040CA3">
        <w:rPr>
          <w:rFonts w:cs="Arial"/>
          <w:color w:val="000000"/>
          <w:lang w:eastAsia="en-GB"/>
        </w:rPr>
        <w:t xml:space="preserve">8.1 The JPPC shall </w:t>
      </w:r>
      <w:proofErr w:type="gramStart"/>
      <w:r w:rsidR="00040CA3" w:rsidRPr="00040CA3">
        <w:rPr>
          <w:rFonts w:cs="Arial"/>
          <w:color w:val="000000"/>
          <w:lang w:eastAsia="en-GB"/>
        </w:rPr>
        <w:t>refer back</w:t>
      </w:r>
      <w:proofErr w:type="gramEnd"/>
      <w:r w:rsidR="00040CA3" w:rsidRPr="00040CA3">
        <w:rPr>
          <w:rFonts w:cs="Arial"/>
          <w:color w:val="000000"/>
          <w:lang w:eastAsia="en-GB"/>
        </w:rPr>
        <w:t xml:space="preserve"> to the Councils for decision any proposal that it has agreed in principle seeking to:</w:t>
      </w:r>
    </w:p>
    <w:p w14:paraId="4378DD8C" w14:textId="77777777" w:rsidR="00040CA3" w:rsidRPr="00040CA3" w:rsidRDefault="00040CA3" w:rsidP="0034656E">
      <w:pPr>
        <w:numPr>
          <w:ilvl w:val="0"/>
          <w:numId w:val="0"/>
        </w:numPr>
        <w:ind w:left="1277"/>
        <w:rPr>
          <w:rFonts w:cs="Arial"/>
          <w:color w:val="000000"/>
          <w:lang w:eastAsia="en-GB"/>
        </w:rPr>
      </w:pPr>
      <w:r w:rsidRPr="00040CA3">
        <w:rPr>
          <w:rFonts w:cs="Arial"/>
          <w:color w:val="000000"/>
          <w:lang w:eastAsia="en-GB"/>
        </w:rPr>
        <w:t xml:space="preserve">8.1.1 admit an additional party or parties to the </w:t>
      </w:r>
      <w:proofErr w:type="gramStart"/>
      <w:r w:rsidRPr="00040CA3">
        <w:rPr>
          <w:rFonts w:cs="Arial"/>
          <w:color w:val="000000"/>
          <w:lang w:eastAsia="en-GB"/>
        </w:rPr>
        <w:t>PPP;</w:t>
      </w:r>
      <w:proofErr w:type="gramEnd"/>
    </w:p>
    <w:p w14:paraId="0ED80A85" w14:textId="77777777" w:rsidR="00040CA3" w:rsidRPr="00040CA3" w:rsidRDefault="00040CA3" w:rsidP="0034656E">
      <w:pPr>
        <w:numPr>
          <w:ilvl w:val="0"/>
          <w:numId w:val="0"/>
        </w:numPr>
        <w:ind w:left="1277"/>
        <w:rPr>
          <w:rFonts w:cs="Arial"/>
          <w:color w:val="000000"/>
          <w:lang w:eastAsia="en-GB"/>
        </w:rPr>
      </w:pPr>
      <w:r w:rsidRPr="00040CA3">
        <w:rPr>
          <w:rFonts w:cs="Arial"/>
          <w:color w:val="000000"/>
          <w:lang w:eastAsia="en-GB"/>
        </w:rPr>
        <w:t>8.1.2 incur expenditure which requires increased contributions by the Councils; or</w:t>
      </w:r>
    </w:p>
    <w:p w14:paraId="11184ECF" w14:textId="7913AE62" w:rsidR="00040CA3" w:rsidRPr="00040CA3" w:rsidRDefault="00040CA3" w:rsidP="0034656E">
      <w:pPr>
        <w:numPr>
          <w:ilvl w:val="0"/>
          <w:numId w:val="0"/>
        </w:numPr>
        <w:ind w:left="1277"/>
        <w:rPr>
          <w:rFonts w:cs="Arial"/>
          <w:color w:val="000000"/>
          <w:lang w:eastAsia="en-GB"/>
        </w:rPr>
      </w:pPr>
      <w:r w:rsidRPr="00040CA3">
        <w:rPr>
          <w:rFonts w:cs="Arial"/>
          <w:color w:val="000000"/>
          <w:lang w:eastAsia="en-GB"/>
        </w:rPr>
        <w:t>8.1.3 make significant changes to the fundamental principles or operation of the PPP</w:t>
      </w:r>
      <w:r w:rsidR="0034656E">
        <w:rPr>
          <w:rFonts w:cs="Arial"/>
          <w:color w:val="000000"/>
          <w:lang w:eastAsia="en-GB"/>
        </w:rPr>
        <w:t>.</w:t>
      </w:r>
    </w:p>
    <w:p w14:paraId="403340BB" w14:textId="77777777" w:rsidR="000571B2" w:rsidRDefault="000571B2" w:rsidP="000571B2">
      <w:pPr>
        <w:pStyle w:val="Heading1"/>
      </w:pPr>
      <w:r>
        <w:t>Forward Plan</w:t>
      </w:r>
    </w:p>
    <w:p w14:paraId="0947277E" w14:textId="3A106344" w:rsidR="000571B2" w:rsidRPr="009F4707" w:rsidRDefault="000571B2" w:rsidP="0034656E">
      <w:pPr>
        <w:pStyle w:val="Heading2"/>
      </w:pPr>
      <w:r>
        <w:t>T</w:t>
      </w:r>
      <w:r w:rsidR="0034656E" w:rsidRPr="0034656E">
        <w:t xml:space="preserve">he JPPC will take Key Decisions on behalf of the two Councils and will give notice of these decisions at least 28 days before they are due to be </w:t>
      </w:r>
      <w:proofErr w:type="gramStart"/>
      <w:r w:rsidR="0034656E" w:rsidRPr="0034656E">
        <w:t>taken</w:t>
      </w:r>
      <w:proofErr w:type="gramEnd"/>
    </w:p>
    <w:p w14:paraId="09C2D349" w14:textId="77777777" w:rsidR="000571B2" w:rsidRDefault="000571B2" w:rsidP="000571B2">
      <w:pPr>
        <w:pStyle w:val="Heading1"/>
      </w:pPr>
      <w:r>
        <w:t>Administration</w:t>
      </w:r>
    </w:p>
    <w:p w14:paraId="0F05E260" w14:textId="77777777" w:rsidR="0034656E" w:rsidRPr="0034656E" w:rsidRDefault="0034656E" w:rsidP="0034656E">
      <w:pPr>
        <w:rPr>
          <w:lang w:eastAsia="en-GB"/>
        </w:rPr>
      </w:pPr>
      <w:r w:rsidRPr="0034656E">
        <w:rPr>
          <w:lang w:eastAsia="en-GB"/>
        </w:rPr>
        <w:t>10.1 WBC will provide administration for the JPPC.</w:t>
      </w:r>
    </w:p>
    <w:p w14:paraId="385BC42F" w14:textId="21D698DC" w:rsidR="00B26A12" w:rsidRPr="005D703B" w:rsidRDefault="00B26A12" w:rsidP="0034656E">
      <w:pPr>
        <w:numPr>
          <w:ilvl w:val="0"/>
          <w:numId w:val="0"/>
        </w:numPr>
        <w:spacing w:after="200"/>
        <w:ind w:left="1277"/>
        <w:contextualSpacing/>
        <w:rPr>
          <w:lang w:eastAsia="en-GB"/>
        </w:rPr>
      </w:pPr>
    </w:p>
    <w:sectPr w:rsidR="00B26A12" w:rsidRPr="005D70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86C5" w14:textId="77777777" w:rsidR="008E1171" w:rsidRDefault="008E1171" w:rsidP="00D46E4B">
      <w:pPr>
        <w:spacing w:after="0"/>
      </w:pPr>
      <w:r>
        <w:separator/>
      </w:r>
    </w:p>
  </w:endnote>
  <w:endnote w:type="continuationSeparator" w:id="0">
    <w:p w14:paraId="75E3C347" w14:textId="77777777" w:rsidR="008E1171" w:rsidRDefault="008E1171" w:rsidP="00D46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B0CA" w14:textId="77777777" w:rsidR="008E1171" w:rsidRDefault="008E1171" w:rsidP="00D46E4B">
      <w:pPr>
        <w:spacing w:after="0"/>
      </w:pPr>
      <w:r>
        <w:separator/>
      </w:r>
    </w:p>
  </w:footnote>
  <w:footnote w:type="continuationSeparator" w:id="0">
    <w:p w14:paraId="31A33F4A" w14:textId="77777777" w:rsidR="008E1171" w:rsidRDefault="008E1171" w:rsidP="00D46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F10"/>
    <w:multiLevelType w:val="hybridMultilevel"/>
    <w:tmpl w:val="1B560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0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F12A1"/>
    <w:multiLevelType w:val="multilevel"/>
    <w:tmpl w:val="189454C0"/>
    <w:lvl w:ilvl="0">
      <w:start w:val="1"/>
      <w:numFmt w:val="decimal"/>
      <w:pStyle w:val="Heading1"/>
      <w:lvlText w:val="%1"/>
      <w:lvlJc w:val="left"/>
      <w:pPr>
        <w:ind w:left="567" w:hanging="567"/>
      </w:pPr>
      <w:rPr>
        <w:rFonts w:hint="default"/>
      </w:rPr>
    </w:lvl>
    <w:lvl w:ilvl="1">
      <w:start w:val="1"/>
      <w:numFmt w:val="decimal"/>
      <w:pStyle w:val="Normal"/>
      <w:lvlText w:val="%1.%2"/>
      <w:lvlJc w:val="left"/>
      <w:pPr>
        <w:ind w:left="1277" w:hanging="851"/>
      </w:pPr>
      <w:rPr>
        <w:rFonts w:hint="default"/>
        <w:b w:val="0"/>
        <w:bCs w:val="0"/>
      </w:rPr>
    </w:lvl>
    <w:lvl w:ilvl="2">
      <w:start w:val="1"/>
      <w:numFmt w:val="bullet"/>
      <w:pStyle w:val="Heading3"/>
      <w:lvlText w:val=""/>
      <w:lvlJc w:val="left"/>
      <w:pPr>
        <w:ind w:left="1134" w:hanging="283"/>
      </w:pPr>
      <w:rPr>
        <w:rFonts w:ascii="Symbol" w:hAnsi="Symbol" w:hint="default"/>
      </w:rPr>
    </w:lvl>
    <w:lvl w:ilvl="3">
      <w:start w:val="1"/>
      <w:numFmt w:val="decimal"/>
      <w:pStyle w:val="Heading4"/>
      <w:lvlText w:val="%1.%2%3.%4"/>
      <w:lvlJc w:val="left"/>
      <w:pPr>
        <w:ind w:left="1134" w:hanging="1134"/>
      </w:pPr>
      <w:rPr>
        <w:rFonts w:hint="default"/>
      </w:rPr>
    </w:lvl>
    <w:lvl w:ilvl="4">
      <w:start w:val="1"/>
      <w:numFmt w:val="bullet"/>
      <w:pStyle w:val="Level3bullet"/>
      <w:lvlText w:val=""/>
      <w:lvlJc w:val="left"/>
      <w:pPr>
        <w:tabs>
          <w:tab w:val="num" w:pos="1247"/>
        </w:tabs>
        <w:ind w:left="1418" w:hanging="284"/>
      </w:pPr>
      <w:rPr>
        <w:rFonts w:ascii="Wingdings" w:hAnsi="Wingdings" w:hint="default"/>
      </w:rPr>
    </w:lvl>
    <w:lvl w:ilvl="5">
      <w:start w:val="1"/>
      <w:numFmt w:val="decimal"/>
      <w:pStyle w:val="Heading6"/>
      <w:lvlText w:val="%1.%2.%3%4.%6"/>
      <w:lvlJc w:val="left"/>
      <w:pPr>
        <w:ind w:left="1701" w:hanging="1701"/>
      </w:pPr>
      <w:rPr>
        <w:rFonts w:hint="default"/>
      </w:rPr>
    </w:lvl>
    <w:lvl w:ilvl="6">
      <w:start w:val="1"/>
      <w:numFmt w:val="bullet"/>
      <w:pStyle w:val="Heading7"/>
      <w:lvlText w:val=""/>
      <w:lvlJc w:val="left"/>
      <w:pPr>
        <w:tabs>
          <w:tab w:val="num" w:pos="1814"/>
        </w:tabs>
        <w:ind w:left="1985" w:hanging="284"/>
      </w:pPr>
      <w:rPr>
        <w:rFonts w:ascii="Symbol" w:hAnsi="Symbol"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844118A"/>
    <w:multiLevelType w:val="hybridMultilevel"/>
    <w:tmpl w:val="30B2AC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8C0318B"/>
    <w:multiLevelType w:val="multilevel"/>
    <w:tmpl w:val="CB7290B0"/>
    <w:lvl w:ilvl="0">
      <w:start w:val="1"/>
      <w:numFmt w:val="decimal"/>
      <w:lvlText w:val="%1"/>
      <w:lvlJc w:val="left"/>
      <w:pPr>
        <w:ind w:left="567" w:hanging="567"/>
      </w:pPr>
      <w:rPr>
        <w:rFonts w:hint="default"/>
      </w:rPr>
    </w:lvl>
    <w:lvl w:ilvl="1">
      <w:start w:val="1"/>
      <w:numFmt w:val="decimal"/>
      <w:lvlText w:val="%1.%2"/>
      <w:lvlJc w:val="left"/>
      <w:pPr>
        <w:ind w:left="1277" w:hanging="851"/>
      </w:pPr>
      <w:rPr>
        <w:rFonts w:hint="default"/>
        <w:b w:val="0"/>
        <w:bCs w:val="0"/>
      </w:rPr>
    </w:lvl>
    <w:lvl w:ilvl="2">
      <w:start w:val="1"/>
      <w:numFmt w:val="bullet"/>
      <w:lvlText w:val=""/>
      <w:lvlJc w:val="left"/>
      <w:pPr>
        <w:ind w:left="1134" w:hanging="283"/>
      </w:pPr>
      <w:rPr>
        <w:rFonts w:ascii="Symbol" w:hAnsi="Symbol" w:hint="default"/>
      </w:rPr>
    </w:lvl>
    <w:lvl w:ilvl="3">
      <w:start w:val="1"/>
      <w:numFmt w:val="decimal"/>
      <w:lvlText w:val="%1.%2%3.%4"/>
      <w:lvlJc w:val="left"/>
      <w:pPr>
        <w:ind w:left="1134" w:hanging="1134"/>
      </w:pPr>
      <w:rPr>
        <w:rFonts w:hint="default"/>
      </w:rPr>
    </w:lvl>
    <w:lvl w:ilvl="4">
      <w:start w:val="1"/>
      <w:numFmt w:val="bullet"/>
      <w:lvlText w:val=""/>
      <w:lvlJc w:val="left"/>
      <w:pPr>
        <w:tabs>
          <w:tab w:val="num" w:pos="1247"/>
        </w:tabs>
        <w:ind w:left="1418" w:hanging="284"/>
      </w:pPr>
      <w:rPr>
        <w:rFonts w:ascii="Wingdings" w:hAnsi="Wingdings" w:hint="default"/>
      </w:rPr>
    </w:lvl>
    <w:lvl w:ilvl="5">
      <w:start w:val="1"/>
      <w:numFmt w:val="decimal"/>
      <w:lvlText w:val="%1.%2.%3%4.%6"/>
      <w:lvlJc w:val="left"/>
      <w:pPr>
        <w:ind w:left="1701" w:hanging="1701"/>
      </w:pPr>
      <w:rPr>
        <w:rFonts w:hint="default"/>
      </w:rPr>
    </w:lvl>
    <w:lvl w:ilvl="6">
      <w:start w:val="1"/>
      <w:numFmt w:val="bullet"/>
      <w:lvlText w:val=""/>
      <w:lvlJc w:val="left"/>
      <w:pPr>
        <w:tabs>
          <w:tab w:val="num" w:pos="1814"/>
        </w:tabs>
        <w:ind w:left="1985" w:hanging="284"/>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874E1C"/>
    <w:multiLevelType w:val="hybridMultilevel"/>
    <w:tmpl w:val="BA9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94542"/>
    <w:multiLevelType w:val="multilevel"/>
    <w:tmpl w:val="73BEBCEA"/>
    <w:lvl w:ilvl="0">
      <w:start w:val="1"/>
      <w:numFmt w:val="decimal"/>
      <w:lvlText w:val="%1"/>
      <w:lvlJc w:val="left"/>
      <w:pPr>
        <w:ind w:left="567" w:hanging="567"/>
      </w:pPr>
      <w:rPr>
        <w:rFonts w:hint="default"/>
      </w:rPr>
    </w:lvl>
    <w:lvl w:ilvl="1">
      <w:start w:val="1"/>
      <w:numFmt w:val="bullet"/>
      <w:lvlText w:val=""/>
      <w:lvlJc w:val="left"/>
      <w:pPr>
        <w:ind w:left="851" w:hanging="851"/>
      </w:pPr>
      <w:rPr>
        <w:rFonts w:ascii="Symbol" w:hAnsi="Symbol" w:hint="default"/>
      </w:rPr>
    </w:lvl>
    <w:lvl w:ilvl="2">
      <w:start w:val="1"/>
      <w:numFmt w:val="bullet"/>
      <w:lvlText w:val=""/>
      <w:lvlJc w:val="left"/>
      <w:pPr>
        <w:ind w:left="1134" w:hanging="283"/>
      </w:pPr>
      <w:rPr>
        <w:rFonts w:ascii="Symbol" w:hAnsi="Symbol" w:hint="default"/>
      </w:rPr>
    </w:lvl>
    <w:lvl w:ilvl="3">
      <w:start w:val="1"/>
      <w:numFmt w:val="decimal"/>
      <w:lvlText w:val="%1.%2%3.%4"/>
      <w:lvlJc w:val="left"/>
      <w:pPr>
        <w:ind w:left="1134" w:hanging="1134"/>
      </w:pPr>
      <w:rPr>
        <w:rFonts w:hint="default"/>
      </w:rPr>
    </w:lvl>
    <w:lvl w:ilvl="4">
      <w:start w:val="1"/>
      <w:numFmt w:val="bullet"/>
      <w:lvlText w:val=""/>
      <w:lvlJc w:val="left"/>
      <w:pPr>
        <w:tabs>
          <w:tab w:val="num" w:pos="1247"/>
        </w:tabs>
        <w:ind w:left="1418" w:hanging="284"/>
      </w:pPr>
      <w:rPr>
        <w:rFonts w:ascii="Symbol" w:hAnsi="Symbol" w:hint="default"/>
      </w:rPr>
    </w:lvl>
    <w:lvl w:ilvl="5">
      <w:start w:val="1"/>
      <w:numFmt w:val="decimal"/>
      <w:lvlText w:val="%1.%2.%3%4.%6"/>
      <w:lvlJc w:val="left"/>
      <w:pPr>
        <w:ind w:left="1701" w:hanging="1701"/>
      </w:pPr>
      <w:rPr>
        <w:rFonts w:hint="default"/>
      </w:rPr>
    </w:lvl>
    <w:lvl w:ilvl="6">
      <w:start w:val="1"/>
      <w:numFmt w:val="bullet"/>
      <w:lvlText w:val=""/>
      <w:lvlJc w:val="left"/>
      <w:pPr>
        <w:tabs>
          <w:tab w:val="num" w:pos="1814"/>
        </w:tabs>
        <w:ind w:left="1985" w:hanging="284"/>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6274E"/>
    <w:multiLevelType w:val="multilevel"/>
    <w:tmpl w:val="46B4EC8A"/>
    <w:lvl w:ilvl="0">
      <w:start w:val="7"/>
      <w:numFmt w:val="decimal"/>
      <w:lvlText w:val="Part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F12350E"/>
    <w:multiLevelType w:val="multilevel"/>
    <w:tmpl w:val="376A62F6"/>
    <w:lvl w:ilvl="0">
      <w:start w:val="7"/>
      <w:numFmt w:val="decimal"/>
      <w:pStyle w:val="BulletText"/>
      <w:lvlText w:val="%1"/>
      <w:lvlJc w:val="left"/>
      <w:pPr>
        <w:ind w:left="645" w:hanging="645"/>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576B5CE8"/>
    <w:multiLevelType w:val="multilevel"/>
    <w:tmpl w:val="DBACFA76"/>
    <w:lvl w:ilvl="0">
      <w:start w:val="1"/>
      <w:numFmt w:val="decimal"/>
      <w:lvlText w:val="%1"/>
      <w:lvlJc w:val="left"/>
      <w:pPr>
        <w:ind w:left="567" w:hanging="567"/>
      </w:pPr>
      <w:rPr>
        <w:rFonts w:hint="default"/>
      </w:rPr>
    </w:lvl>
    <w:lvl w:ilvl="1">
      <w:start w:val="1"/>
      <w:numFmt w:val="bullet"/>
      <w:lvlText w:val=""/>
      <w:lvlJc w:val="left"/>
      <w:pPr>
        <w:ind w:left="1277" w:hanging="851"/>
      </w:pPr>
      <w:rPr>
        <w:rFonts w:ascii="Symbol" w:hAnsi="Symbol" w:hint="default"/>
        <w:b w:val="0"/>
        <w:bCs w:val="0"/>
      </w:rPr>
    </w:lvl>
    <w:lvl w:ilvl="2">
      <w:start w:val="1"/>
      <w:numFmt w:val="bullet"/>
      <w:lvlText w:val=""/>
      <w:lvlJc w:val="left"/>
      <w:pPr>
        <w:ind w:left="1134" w:hanging="283"/>
      </w:pPr>
      <w:rPr>
        <w:rFonts w:ascii="Symbol" w:hAnsi="Symbol" w:hint="default"/>
      </w:rPr>
    </w:lvl>
    <w:lvl w:ilvl="3">
      <w:start w:val="1"/>
      <w:numFmt w:val="decimal"/>
      <w:lvlText w:val="%1.%2%3.%4"/>
      <w:lvlJc w:val="left"/>
      <w:pPr>
        <w:ind w:left="1134" w:hanging="1134"/>
      </w:pPr>
      <w:rPr>
        <w:rFonts w:hint="default"/>
      </w:rPr>
    </w:lvl>
    <w:lvl w:ilvl="4">
      <w:start w:val="1"/>
      <w:numFmt w:val="bullet"/>
      <w:lvlText w:val=""/>
      <w:lvlJc w:val="left"/>
      <w:pPr>
        <w:tabs>
          <w:tab w:val="num" w:pos="1247"/>
        </w:tabs>
        <w:ind w:left="1418" w:hanging="284"/>
      </w:pPr>
      <w:rPr>
        <w:rFonts w:ascii="Symbol" w:hAnsi="Symbol" w:hint="default"/>
      </w:rPr>
    </w:lvl>
    <w:lvl w:ilvl="5">
      <w:start w:val="1"/>
      <w:numFmt w:val="decimal"/>
      <w:lvlText w:val="%1.%2.%3%4.%6"/>
      <w:lvlJc w:val="left"/>
      <w:pPr>
        <w:ind w:left="1701" w:hanging="1701"/>
      </w:pPr>
      <w:rPr>
        <w:rFonts w:hint="default"/>
      </w:rPr>
    </w:lvl>
    <w:lvl w:ilvl="6">
      <w:start w:val="1"/>
      <w:numFmt w:val="bullet"/>
      <w:lvlText w:val=""/>
      <w:lvlJc w:val="left"/>
      <w:pPr>
        <w:tabs>
          <w:tab w:val="num" w:pos="1814"/>
        </w:tabs>
        <w:ind w:left="1985" w:hanging="284"/>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76E5172"/>
    <w:multiLevelType w:val="hybridMultilevel"/>
    <w:tmpl w:val="6F5A5088"/>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F45B20"/>
    <w:multiLevelType w:val="hybridMultilevel"/>
    <w:tmpl w:val="45AC3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F57758"/>
    <w:multiLevelType w:val="multilevel"/>
    <w:tmpl w:val="9C060E4A"/>
    <w:lvl w:ilvl="0">
      <w:start w:val="1"/>
      <w:numFmt w:val="decimal"/>
      <w:lvlText w:val="%1"/>
      <w:lvlJc w:val="left"/>
      <w:pPr>
        <w:ind w:left="567" w:hanging="567"/>
      </w:pPr>
      <w:rPr>
        <w:rFonts w:hint="default"/>
      </w:rPr>
    </w:lvl>
    <w:lvl w:ilvl="1">
      <w:start w:val="1"/>
      <w:numFmt w:val="bullet"/>
      <w:lvlText w:val=""/>
      <w:lvlJc w:val="left"/>
      <w:pPr>
        <w:ind w:left="786" w:hanging="360"/>
      </w:pPr>
      <w:rPr>
        <w:rFonts w:ascii="Symbol" w:hAnsi="Symbol" w:hint="default"/>
      </w:rPr>
    </w:lvl>
    <w:lvl w:ilvl="2">
      <w:start w:val="1"/>
      <w:numFmt w:val="bullet"/>
      <w:lvlText w:val=""/>
      <w:lvlJc w:val="left"/>
      <w:pPr>
        <w:ind w:left="1134" w:hanging="283"/>
      </w:pPr>
      <w:rPr>
        <w:rFonts w:ascii="Symbol" w:hAnsi="Symbol" w:hint="default"/>
      </w:rPr>
    </w:lvl>
    <w:lvl w:ilvl="3">
      <w:start w:val="1"/>
      <w:numFmt w:val="decimal"/>
      <w:lvlText w:val="%1.%2%3.%4"/>
      <w:lvlJc w:val="left"/>
      <w:pPr>
        <w:ind w:left="1134" w:hanging="1134"/>
      </w:pPr>
      <w:rPr>
        <w:rFonts w:hint="default"/>
      </w:rPr>
    </w:lvl>
    <w:lvl w:ilvl="4">
      <w:start w:val="1"/>
      <w:numFmt w:val="bullet"/>
      <w:lvlText w:val=""/>
      <w:lvlJc w:val="left"/>
      <w:pPr>
        <w:tabs>
          <w:tab w:val="num" w:pos="1247"/>
        </w:tabs>
        <w:ind w:left="1418" w:hanging="284"/>
      </w:pPr>
      <w:rPr>
        <w:rFonts w:ascii="Wingdings" w:hAnsi="Wingdings" w:hint="default"/>
      </w:rPr>
    </w:lvl>
    <w:lvl w:ilvl="5">
      <w:start w:val="1"/>
      <w:numFmt w:val="decimal"/>
      <w:lvlText w:val="%1.%2.%3%4.%6"/>
      <w:lvlJc w:val="left"/>
      <w:pPr>
        <w:ind w:left="1701" w:hanging="1701"/>
      </w:pPr>
      <w:rPr>
        <w:rFonts w:hint="default"/>
      </w:rPr>
    </w:lvl>
    <w:lvl w:ilvl="6">
      <w:start w:val="1"/>
      <w:numFmt w:val="bullet"/>
      <w:lvlText w:val=""/>
      <w:lvlJc w:val="left"/>
      <w:pPr>
        <w:tabs>
          <w:tab w:val="num" w:pos="1814"/>
        </w:tabs>
        <w:ind w:left="1985" w:hanging="284"/>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72587372">
    <w:abstractNumId w:val="1"/>
  </w:num>
  <w:num w:numId="2" w16cid:durableId="659577120">
    <w:abstractNumId w:val="2"/>
  </w:num>
  <w:num w:numId="3" w16cid:durableId="1803423794">
    <w:abstractNumId w:val="2"/>
  </w:num>
  <w:num w:numId="4" w16cid:durableId="1847790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74216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9904498">
    <w:abstractNumId w:val="7"/>
  </w:num>
  <w:num w:numId="7" w16cid:durableId="127363598">
    <w:abstractNumId w:val="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6947530">
    <w:abstractNumId w:val="7"/>
  </w:num>
  <w:num w:numId="9" w16cid:durableId="1240872622">
    <w:abstractNumId w:val="6"/>
  </w:num>
  <w:num w:numId="10" w16cid:durableId="1480612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3753510">
    <w:abstractNumId w:val="0"/>
  </w:num>
  <w:num w:numId="12" w16cid:durableId="1752846737">
    <w:abstractNumId w:val="2"/>
  </w:num>
  <w:num w:numId="13" w16cid:durableId="325279281">
    <w:abstractNumId w:val="2"/>
  </w:num>
  <w:num w:numId="14" w16cid:durableId="408891965">
    <w:abstractNumId w:val="3"/>
  </w:num>
  <w:num w:numId="15" w16cid:durableId="1167865386">
    <w:abstractNumId w:val="10"/>
  </w:num>
  <w:num w:numId="16" w16cid:durableId="1088499760">
    <w:abstractNumId w:val="2"/>
  </w:num>
  <w:num w:numId="17" w16cid:durableId="2068868500">
    <w:abstractNumId w:val="2"/>
  </w:num>
  <w:num w:numId="18" w16cid:durableId="713890753">
    <w:abstractNumId w:val="4"/>
  </w:num>
  <w:num w:numId="19" w16cid:durableId="173807898">
    <w:abstractNumId w:val="5"/>
  </w:num>
  <w:num w:numId="20" w16cid:durableId="1207376902">
    <w:abstractNumId w:val="2"/>
  </w:num>
  <w:num w:numId="21" w16cid:durableId="1795320475">
    <w:abstractNumId w:val="12"/>
  </w:num>
  <w:num w:numId="22" w16cid:durableId="1854030068">
    <w:abstractNumId w:val="11"/>
  </w:num>
  <w:num w:numId="23" w16cid:durableId="1509060022">
    <w:abstractNumId w:val="2"/>
  </w:num>
  <w:num w:numId="24" w16cid:durableId="1286545500">
    <w:abstractNumId w:val="2"/>
  </w:num>
  <w:num w:numId="25" w16cid:durableId="1838883605">
    <w:abstractNumId w:val="2"/>
  </w:num>
  <w:num w:numId="26" w16cid:durableId="536164899">
    <w:abstractNumId w:val="2"/>
  </w:num>
  <w:num w:numId="27" w16cid:durableId="1885175419">
    <w:abstractNumId w:val="2"/>
  </w:num>
  <w:num w:numId="28" w16cid:durableId="1072697274">
    <w:abstractNumId w:val="2"/>
  </w:num>
  <w:num w:numId="29" w16cid:durableId="757753393">
    <w:abstractNumId w:val="2"/>
  </w:num>
  <w:num w:numId="30" w16cid:durableId="105584017">
    <w:abstractNumId w:val="2"/>
  </w:num>
  <w:num w:numId="31" w16cid:durableId="88501613">
    <w:abstractNumId w:val="2"/>
  </w:num>
  <w:num w:numId="32" w16cid:durableId="527645736">
    <w:abstractNumId w:val="2"/>
  </w:num>
  <w:num w:numId="33" w16cid:durableId="695734353">
    <w:abstractNumId w:val="2"/>
  </w:num>
  <w:num w:numId="34" w16cid:durableId="1889300301">
    <w:abstractNumId w:val="2"/>
  </w:num>
  <w:num w:numId="35" w16cid:durableId="977611200">
    <w:abstractNumId w:val="2"/>
  </w:num>
  <w:num w:numId="36" w16cid:durableId="640616884">
    <w:abstractNumId w:val="2"/>
  </w:num>
  <w:num w:numId="37" w16cid:durableId="319192361">
    <w:abstractNumId w:val="2"/>
  </w:num>
  <w:num w:numId="38" w16cid:durableId="1925920434">
    <w:abstractNumId w:val="2"/>
  </w:num>
  <w:num w:numId="39" w16cid:durableId="100223191">
    <w:abstractNumId w:val="2"/>
  </w:num>
  <w:num w:numId="40" w16cid:durableId="1756778572">
    <w:abstractNumId w:val="2"/>
  </w:num>
  <w:num w:numId="41" w16cid:durableId="344093160">
    <w:abstractNumId w:val="2"/>
  </w:num>
  <w:num w:numId="42" w16cid:durableId="1731029271">
    <w:abstractNumId w:val="2"/>
  </w:num>
  <w:num w:numId="43" w16cid:durableId="2039507479">
    <w:abstractNumId w:val="2"/>
  </w:num>
  <w:num w:numId="44" w16cid:durableId="1077557492">
    <w:abstractNumId w:val="2"/>
  </w:num>
  <w:num w:numId="45" w16cid:durableId="805705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5C"/>
    <w:rsid w:val="00016ADE"/>
    <w:rsid w:val="00016BBD"/>
    <w:rsid w:val="000248E1"/>
    <w:rsid w:val="00034FAC"/>
    <w:rsid w:val="00040CA3"/>
    <w:rsid w:val="00054AD9"/>
    <w:rsid w:val="000571B2"/>
    <w:rsid w:val="00066EF0"/>
    <w:rsid w:val="00066F82"/>
    <w:rsid w:val="000711BD"/>
    <w:rsid w:val="000712D2"/>
    <w:rsid w:val="000762C7"/>
    <w:rsid w:val="0008588F"/>
    <w:rsid w:val="00087A4A"/>
    <w:rsid w:val="00096CBD"/>
    <w:rsid w:val="000B5976"/>
    <w:rsid w:val="000C1AA9"/>
    <w:rsid w:val="000E21E3"/>
    <w:rsid w:val="000E7661"/>
    <w:rsid w:val="000E7A1B"/>
    <w:rsid w:val="000F43D0"/>
    <w:rsid w:val="000F5B3D"/>
    <w:rsid w:val="00103156"/>
    <w:rsid w:val="001041FB"/>
    <w:rsid w:val="00112644"/>
    <w:rsid w:val="00113F46"/>
    <w:rsid w:val="00115538"/>
    <w:rsid w:val="0012181D"/>
    <w:rsid w:val="00123C9C"/>
    <w:rsid w:val="00126080"/>
    <w:rsid w:val="00131A76"/>
    <w:rsid w:val="00135B2B"/>
    <w:rsid w:val="00145475"/>
    <w:rsid w:val="0014799E"/>
    <w:rsid w:val="00150B34"/>
    <w:rsid w:val="00170410"/>
    <w:rsid w:val="00170433"/>
    <w:rsid w:val="0017215D"/>
    <w:rsid w:val="00182316"/>
    <w:rsid w:val="0018631A"/>
    <w:rsid w:val="001B0E64"/>
    <w:rsid w:val="001F5831"/>
    <w:rsid w:val="001F5B99"/>
    <w:rsid w:val="001F6F3D"/>
    <w:rsid w:val="001F77E4"/>
    <w:rsid w:val="00201251"/>
    <w:rsid w:val="00207D10"/>
    <w:rsid w:val="00224C1E"/>
    <w:rsid w:val="00240B8C"/>
    <w:rsid w:val="00243BC5"/>
    <w:rsid w:val="00253597"/>
    <w:rsid w:val="002706DB"/>
    <w:rsid w:val="00275DD4"/>
    <w:rsid w:val="002878CE"/>
    <w:rsid w:val="00291684"/>
    <w:rsid w:val="002C4D9E"/>
    <w:rsid w:val="002D2FD2"/>
    <w:rsid w:val="002D30A6"/>
    <w:rsid w:val="002D45F5"/>
    <w:rsid w:val="002D5727"/>
    <w:rsid w:val="002F0E25"/>
    <w:rsid w:val="002F2837"/>
    <w:rsid w:val="00305B30"/>
    <w:rsid w:val="00320CA1"/>
    <w:rsid w:val="003368D1"/>
    <w:rsid w:val="0033798D"/>
    <w:rsid w:val="0034656E"/>
    <w:rsid w:val="00352D62"/>
    <w:rsid w:val="00357056"/>
    <w:rsid w:val="00363B00"/>
    <w:rsid w:val="00380301"/>
    <w:rsid w:val="003B6FB0"/>
    <w:rsid w:val="003C195D"/>
    <w:rsid w:val="003C4273"/>
    <w:rsid w:val="003C6A56"/>
    <w:rsid w:val="003D330C"/>
    <w:rsid w:val="003D6356"/>
    <w:rsid w:val="003E458C"/>
    <w:rsid w:val="003F6636"/>
    <w:rsid w:val="003F7CCF"/>
    <w:rsid w:val="00413ED1"/>
    <w:rsid w:val="00432031"/>
    <w:rsid w:val="004360B3"/>
    <w:rsid w:val="004442E3"/>
    <w:rsid w:val="0044510F"/>
    <w:rsid w:val="004474EE"/>
    <w:rsid w:val="004612A5"/>
    <w:rsid w:val="00465386"/>
    <w:rsid w:val="004676FA"/>
    <w:rsid w:val="004713B0"/>
    <w:rsid w:val="00484ED5"/>
    <w:rsid w:val="00492EA3"/>
    <w:rsid w:val="004A06EC"/>
    <w:rsid w:val="004A11D9"/>
    <w:rsid w:val="004B1F71"/>
    <w:rsid w:val="004E03A1"/>
    <w:rsid w:val="004E59CE"/>
    <w:rsid w:val="004F24A2"/>
    <w:rsid w:val="004F4585"/>
    <w:rsid w:val="00521CA7"/>
    <w:rsid w:val="00521D2A"/>
    <w:rsid w:val="00522926"/>
    <w:rsid w:val="00533EF4"/>
    <w:rsid w:val="00546033"/>
    <w:rsid w:val="005478B9"/>
    <w:rsid w:val="00554C4A"/>
    <w:rsid w:val="00555D28"/>
    <w:rsid w:val="00574103"/>
    <w:rsid w:val="00580385"/>
    <w:rsid w:val="005904D0"/>
    <w:rsid w:val="005B6365"/>
    <w:rsid w:val="005C313B"/>
    <w:rsid w:val="005D12A4"/>
    <w:rsid w:val="005D703B"/>
    <w:rsid w:val="005F1BF8"/>
    <w:rsid w:val="005F24ED"/>
    <w:rsid w:val="005F5B3D"/>
    <w:rsid w:val="0061280E"/>
    <w:rsid w:val="00621F07"/>
    <w:rsid w:val="0065398E"/>
    <w:rsid w:val="00657287"/>
    <w:rsid w:val="0066486D"/>
    <w:rsid w:val="0067278B"/>
    <w:rsid w:val="00676B14"/>
    <w:rsid w:val="00692337"/>
    <w:rsid w:val="00694139"/>
    <w:rsid w:val="00694671"/>
    <w:rsid w:val="006B3D0A"/>
    <w:rsid w:val="006B704A"/>
    <w:rsid w:val="006D1CBC"/>
    <w:rsid w:val="006E5871"/>
    <w:rsid w:val="006E5A97"/>
    <w:rsid w:val="006F2E9E"/>
    <w:rsid w:val="00703EBF"/>
    <w:rsid w:val="00706FD8"/>
    <w:rsid w:val="007114FD"/>
    <w:rsid w:val="0071602A"/>
    <w:rsid w:val="00723F87"/>
    <w:rsid w:val="0072447F"/>
    <w:rsid w:val="00736136"/>
    <w:rsid w:val="00744EEE"/>
    <w:rsid w:val="00755E6D"/>
    <w:rsid w:val="00757E46"/>
    <w:rsid w:val="007638D2"/>
    <w:rsid w:val="0076642A"/>
    <w:rsid w:val="00771940"/>
    <w:rsid w:val="00773C47"/>
    <w:rsid w:val="00775AB4"/>
    <w:rsid w:val="00794353"/>
    <w:rsid w:val="007A3D98"/>
    <w:rsid w:val="007A52AA"/>
    <w:rsid w:val="007C127A"/>
    <w:rsid w:val="007D2897"/>
    <w:rsid w:val="007D3501"/>
    <w:rsid w:val="007D6970"/>
    <w:rsid w:val="007D76C0"/>
    <w:rsid w:val="007E1652"/>
    <w:rsid w:val="008018F5"/>
    <w:rsid w:val="00803283"/>
    <w:rsid w:val="00807A46"/>
    <w:rsid w:val="0081081D"/>
    <w:rsid w:val="0081126D"/>
    <w:rsid w:val="00812277"/>
    <w:rsid w:val="00823519"/>
    <w:rsid w:val="00826925"/>
    <w:rsid w:val="00827B32"/>
    <w:rsid w:val="00841F2C"/>
    <w:rsid w:val="00844C1C"/>
    <w:rsid w:val="00867904"/>
    <w:rsid w:val="0087534D"/>
    <w:rsid w:val="008910EB"/>
    <w:rsid w:val="0089780F"/>
    <w:rsid w:val="008A22E4"/>
    <w:rsid w:val="008A3CE7"/>
    <w:rsid w:val="008A680E"/>
    <w:rsid w:val="008B2B8F"/>
    <w:rsid w:val="008B5AF4"/>
    <w:rsid w:val="008D7835"/>
    <w:rsid w:val="008E1171"/>
    <w:rsid w:val="008E4BAC"/>
    <w:rsid w:val="008F2E63"/>
    <w:rsid w:val="008F4614"/>
    <w:rsid w:val="008F7AC3"/>
    <w:rsid w:val="00905C66"/>
    <w:rsid w:val="009115D6"/>
    <w:rsid w:val="00913C8E"/>
    <w:rsid w:val="00936FDE"/>
    <w:rsid w:val="00942028"/>
    <w:rsid w:val="00957FF9"/>
    <w:rsid w:val="0097699C"/>
    <w:rsid w:val="009820B4"/>
    <w:rsid w:val="00986506"/>
    <w:rsid w:val="00990F01"/>
    <w:rsid w:val="009A1311"/>
    <w:rsid w:val="009A1E8F"/>
    <w:rsid w:val="009A2E7F"/>
    <w:rsid w:val="009C2319"/>
    <w:rsid w:val="009D33CE"/>
    <w:rsid w:val="00A17482"/>
    <w:rsid w:val="00A21AE4"/>
    <w:rsid w:val="00A33BBA"/>
    <w:rsid w:val="00A346BB"/>
    <w:rsid w:val="00A34C3E"/>
    <w:rsid w:val="00A35519"/>
    <w:rsid w:val="00A4324B"/>
    <w:rsid w:val="00A462AC"/>
    <w:rsid w:val="00A50A3E"/>
    <w:rsid w:val="00A53E77"/>
    <w:rsid w:val="00A7395C"/>
    <w:rsid w:val="00A73D4D"/>
    <w:rsid w:val="00A8263B"/>
    <w:rsid w:val="00AA157A"/>
    <w:rsid w:val="00AB45F7"/>
    <w:rsid w:val="00AF00A3"/>
    <w:rsid w:val="00B07FD7"/>
    <w:rsid w:val="00B1160C"/>
    <w:rsid w:val="00B153D2"/>
    <w:rsid w:val="00B2022A"/>
    <w:rsid w:val="00B20D65"/>
    <w:rsid w:val="00B2543F"/>
    <w:rsid w:val="00B25B90"/>
    <w:rsid w:val="00B26A12"/>
    <w:rsid w:val="00B400D2"/>
    <w:rsid w:val="00B40B11"/>
    <w:rsid w:val="00B43682"/>
    <w:rsid w:val="00B45CA9"/>
    <w:rsid w:val="00B46499"/>
    <w:rsid w:val="00B579FD"/>
    <w:rsid w:val="00B64392"/>
    <w:rsid w:val="00B749CE"/>
    <w:rsid w:val="00B77C86"/>
    <w:rsid w:val="00B871E8"/>
    <w:rsid w:val="00B919F6"/>
    <w:rsid w:val="00B97A65"/>
    <w:rsid w:val="00BA03F8"/>
    <w:rsid w:val="00BB0EC5"/>
    <w:rsid w:val="00BC7011"/>
    <w:rsid w:val="00BC7BCE"/>
    <w:rsid w:val="00BD0932"/>
    <w:rsid w:val="00BD16FC"/>
    <w:rsid w:val="00BE2104"/>
    <w:rsid w:val="00BF5CCC"/>
    <w:rsid w:val="00C05966"/>
    <w:rsid w:val="00C07D93"/>
    <w:rsid w:val="00C31807"/>
    <w:rsid w:val="00C42416"/>
    <w:rsid w:val="00C44B40"/>
    <w:rsid w:val="00C550B6"/>
    <w:rsid w:val="00C70583"/>
    <w:rsid w:val="00C70F60"/>
    <w:rsid w:val="00C75C99"/>
    <w:rsid w:val="00CA527F"/>
    <w:rsid w:val="00CC0CF1"/>
    <w:rsid w:val="00CC3491"/>
    <w:rsid w:val="00CC5054"/>
    <w:rsid w:val="00CC58DD"/>
    <w:rsid w:val="00CD5E91"/>
    <w:rsid w:val="00CF03A6"/>
    <w:rsid w:val="00CF1EAD"/>
    <w:rsid w:val="00D1279B"/>
    <w:rsid w:val="00D25572"/>
    <w:rsid w:val="00D2768D"/>
    <w:rsid w:val="00D3030E"/>
    <w:rsid w:val="00D40899"/>
    <w:rsid w:val="00D433BF"/>
    <w:rsid w:val="00D45273"/>
    <w:rsid w:val="00D456F6"/>
    <w:rsid w:val="00D46E4B"/>
    <w:rsid w:val="00D50B76"/>
    <w:rsid w:val="00D54FC0"/>
    <w:rsid w:val="00D56B4E"/>
    <w:rsid w:val="00D6117E"/>
    <w:rsid w:val="00D81C8F"/>
    <w:rsid w:val="00D86B4A"/>
    <w:rsid w:val="00DB1FF0"/>
    <w:rsid w:val="00DB2843"/>
    <w:rsid w:val="00DB4C1B"/>
    <w:rsid w:val="00DB6F18"/>
    <w:rsid w:val="00DC1A43"/>
    <w:rsid w:val="00DC3652"/>
    <w:rsid w:val="00DD02B0"/>
    <w:rsid w:val="00DD3429"/>
    <w:rsid w:val="00DD6269"/>
    <w:rsid w:val="00E02730"/>
    <w:rsid w:val="00E154BB"/>
    <w:rsid w:val="00E20B8B"/>
    <w:rsid w:val="00E30A2D"/>
    <w:rsid w:val="00E4086E"/>
    <w:rsid w:val="00E41B9E"/>
    <w:rsid w:val="00E4233B"/>
    <w:rsid w:val="00E52799"/>
    <w:rsid w:val="00E7155A"/>
    <w:rsid w:val="00E81E6C"/>
    <w:rsid w:val="00E97E4B"/>
    <w:rsid w:val="00EA439B"/>
    <w:rsid w:val="00EB4AF5"/>
    <w:rsid w:val="00ED2B51"/>
    <w:rsid w:val="00EE6D2D"/>
    <w:rsid w:val="00F1153E"/>
    <w:rsid w:val="00F13DC7"/>
    <w:rsid w:val="00F13E9E"/>
    <w:rsid w:val="00F203C2"/>
    <w:rsid w:val="00F26A19"/>
    <w:rsid w:val="00F27369"/>
    <w:rsid w:val="00F357C5"/>
    <w:rsid w:val="00F45810"/>
    <w:rsid w:val="00F5430D"/>
    <w:rsid w:val="00F57198"/>
    <w:rsid w:val="00F73331"/>
    <w:rsid w:val="00F76979"/>
    <w:rsid w:val="00F84152"/>
    <w:rsid w:val="00F93958"/>
    <w:rsid w:val="00F97E2B"/>
    <w:rsid w:val="00FA0C88"/>
    <w:rsid w:val="00FA2A5C"/>
    <w:rsid w:val="00FA4C16"/>
    <w:rsid w:val="00FA517D"/>
    <w:rsid w:val="00FA7137"/>
    <w:rsid w:val="00FB56A3"/>
    <w:rsid w:val="00FB7393"/>
    <w:rsid w:val="00FC6B00"/>
    <w:rsid w:val="00FE3645"/>
    <w:rsid w:val="00FF0259"/>
    <w:rsid w:val="00FF18F8"/>
    <w:rsid w:val="00FF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BAE4"/>
  <w15:chartTrackingRefBased/>
  <w15:docId w15:val="{11740455-75E3-4BE7-B523-EC4F304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88"/>
    <w:pPr>
      <w:keepNext/>
      <w:keepLines/>
      <w:numPr>
        <w:ilvl w:val="1"/>
        <w:numId w:val="2"/>
      </w:numPr>
      <w:spacing w:after="120"/>
      <w:outlineLvl w:val="1"/>
    </w:pPr>
    <w:rPr>
      <w:rFonts w:asciiTheme="majorHAnsi" w:eastAsiaTheme="majorEastAsia" w:hAnsiTheme="majorHAnsi" w:cstheme="majorBidi"/>
    </w:rPr>
  </w:style>
  <w:style w:type="paragraph" w:styleId="Heading1">
    <w:name w:val="heading 1"/>
    <w:aliases w:val="Level 1,Part Heading"/>
    <w:basedOn w:val="Normal"/>
    <w:next w:val="Normal"/>
    <w:link w:val="Heading1Char"/>
    <w:qFormat/>
    <w:rsid w:val="00FF5BEB"/>
    <w:pPr>
      <w:numPr>
        <w:ilvl w:val="0"/>
      </w:numPr>
      <w:spacing w:before="120"/>
      <w:outlineLvl w:val="0"/>
    </w:pPr>
    <w:rPr>
      <w:color w:val="2E74B5" w:themeColor="accent1" w:themeShade="BF"/>
      <w:sz w:val="28"/>
      <w:szCs w:val="28"/>
    </w:rPr>
  </w:style>
  <w:style w:type="paragraph" w:styleId="Heading2">
    <w:name w:val="heading 2"/>
    <w:aliases w:val="Level 2 text,1.1 Heading"/>
    <w:basedOn w:val="Normal"/>
    <w:next w:val="Normal"/>
    <w:link w:val="Heading2Char"/>
    <w:unhideWhenUsed/>
    <w:qFormat/>
    <w:rsid w:val="007114FD"/>
    <w:pPr>
      <w:keepNext w:val="0"/>
    </w:pPr>
  </w:style>
  <w:style w:type="paragraph" w:styleId="Heading3">
    <w:name w:val="heading 3"/>
    <w:aliases w:val="Level 2 bullet,1.1.1 Heading 3"/>
    <w:basedOn w:val="Normal"/>
    <w:next w:val="Normal"/>
    <w:link w:val="Heading3Char"/>
    <w:unhideWhenUsed/>
    <w:qFormat/>
    <w:rsid w:val="00207D10"/>
    <w:pPr>
      <w:numPr>
        <w:ilvl w:val="2"/>
      </w:numPr>
      <w:outlineLvl w:val="2"/>
    </w:pPr>
  </w:style>
  <w:style w:type="paragraph" w:styleId="Heading4">
    <w:name w:val="heading 4"/>
    <w:aliases w:val="Level 3 text"/>
    <w:basedOn w:val="Normal"/>
    <w:next w:val="Normal"/>
    <w:link w:val="Heading4Char"/>
    <w:uiPriority w:val="9"/>
    <w:unhideWhenUsed/>
    <w:qFormat/>
    <w:rsid w:val="00207D10"/>
    <w:pPr>
      <w:numPr>
        <w:ilvl w:val="3"/>
      </w:numPr>
      <w:outlineLvl w:val="3"/>
    </w:pPr>
    <w:rPr>
      <w:iCs/>
    </w:rPr>
  </w:style>
  <w:style w:type="paragraph" w:styleId="Heading5">
    <w:name w:val="heading 5"/>
    <w:basedOn w:val="Normal"/>
    <w:next w:val="Normal"/>
    <w:link w:val="Heading5Char"/>
    <w:uiPriority w:val="9"/>
    <w:unhideWhenUsed/>
    <w:qFormat/>
    <w:rsid w:val="00FF5BEB"/>
    <w:pPr>
      <w:numPr>
        <w:ilvl w:val="0"/>
        <w:numId w:val="0"/>
      </w:numPr>
      <w:spacing w:after="180"/>
      <w:ind w:left="851" w:hanging="851"/>
      <w:outlineLvl w:val="4"/>
    </w:pPr>
    <w:rPr>
      <w:rFonts w:asciiTheme="minorHAnsi" w:hAnsiTheme="minorHAnsi" w:cstheme="minorHAnsi"/>
      <w:color w:val="2E74B5" w:themeColor="accent1" w:themeShade="BF"/>
      <w:sz w:val="32"/>
      <w:szCs w:val="32"/>
    </w:rPr>
  </w:style>
  <w:style w:type="paragraph" w:styleId="Heading6">
    <w:name w:val="heading 6"/>
    <w:basedOn w:val="Normal"/>
    <w:next w:val="Normal"/>
    <w:link w:val="Heading6Char"/>
    <w:uiPriority w:val="9"/>
    <w:unhideWhenUsed/>
    <w:qFormat/>
    <w:rsid w:val="0087534D"/>
    <w:pPr>
      <w:numPr>
        <w:ilvl w:val="5"/>
      </w:numPr>
      <w:spacing w:before="40"/>
      <w:outlineLvl w:val="5"/>
    </w:pPr>
  </w:style>
  <w:style w:type="paragraph" w:styleId="Heading7">
    <w:name w:val="heading 7"/>
    <w:basedOn w:val="Normal"/>
    <w:next w:val="Normal"/>
    <w:link w:val="Heading7Char"/>
    <w:unhideWhenUsed/>
    <w:qFormat/>
    <w:rsid w:val="00AA157A"/>
    <w:pPr>
      <w:numPr>
        <w:ilvl w:val="6"/>
      </w:numPr>
      <w:tabs>
        <w:tab w:val="clear" w:pos="1814"/>
      </w:tabs>
      <w:spacing w:before="40"/>
      <w:outlineLvl w:val="6"/>
    </w:pPr>
    <w:rPr>
      <w:iCs/>
    </w:rPr>
  </w:style>
  <w:style w:type="paragraph" w:styleId="Heading8">
    <w:name w:val="heading 8"/>
    <w:basedOn w:val="Normal"/>
    <w:next w:val="Normal"/>
    <w:link w:val="Heading8Char"/>
    <w:semiHidden/>
    <w:unhideWhenUsed/>
    <w:qFormat/>
    <w:rsid w:val="00150B34"/>
    <w:pPr>
      <w:numPr>
        <w:ilvl w:val="7"/>
      </w:numPr>
      <w:spacing w:before="40"/>
      <w:outlineLvl w:val="7"/>
    </w:pPr>
    <w:rPr>
      <w:color w:val="272727" w:themeColor="text1" w:themeTint="D8"/>
      <w:sz w:val="21"/>
      <w:szCs w:val="21"/>
    </w:rPr>
  </w:style>
  <w:style w:type="paragraph" w:styleId="Heading9">
    <w:name w:val="heading 9"/>
    <w:basedOn w:val="Normal"/>
    <w:next w:val="Normal"/>
    <w:link w:val="Heading9Char"/>
    <w:semiHidden/>
    <w:unhideWhenUsed/>
    <w:qFormat/>
    <w:rsid w:val="00150B34"/>
    <w:pPr>
      <w:numPr>
        <w:ilvl w:val="8"/>
      </w:numPr>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34"/>
    <w:pPr>
      <w:ind w:left="720"/>
      <w:contextualSpacing/>
    </w:pPr>
  </w:style>
  <w:style w:type="character" w:customStyle="1" w:styleId="Heading1Char">
    <w:name w:val="Heading 1 Char"/>
    <w:aliases w:val="Level 1 Char,Part Heading Char"/>
    <w:basedOn w:val="DefaultParagraphFont"/>
    <w:link w:val="Heading1"/>
    <w:rsid w:val="00FF5BEB"/>
    <w:rPr>
      <w:rFonts w:asciiTheme="majorHAnsi" w:eastAsiaTheme="majorEastAsia" w:hAnsiTheme="majorHAnsi" w:cstheme="majorBidi"/>
      <w:color w:val="2E74B5" w:themeColor="accent1" w:themeShade="BF"/>
      <w:sz w:val="28"/>
      <w:szCs w:val="28"/>
    </w:rPr>
  </w:style>
  <w:style w:type="character" w:customStyle="1" w:styleId="Heading2Char">
    <w:name w:val="Heading 2 Char"/>
    <w:aliases w:val="Level 2 text Char,1.1 Heading Char"/>
    <w:basedOn w:val="DefaultParagraphFont"/>
    <w:link w:val="Heading2"/>
    <w:rsid w:val="007114FD"/>
    <w:rPr>
      <w:rFonts w:asciiTheme="majorHAnsi" w:eastAsiaTheme="majorEastAsia" w:hAnsiTheme="majorHAnsi" w:cstheme="majorBidi"/>
    </w:rPr>
  </w:style>
  <w:style w:type="character" w:customStyle="1" w:styleId="Heading3Char">
    <w:name w:val="Heading 3 Char"/>
    <w:aliases w:val="Level 2 bullet Char,1.1.1 Heading 3 Char"/>
    <w:basedOn w:val="DefaultParagraphFont"/>
    <w:link w:val="Heading3"/>
    <w:uiPriority w:val="9"/>
    <w:rsid w:val="00207D10"/>
    <w:rPr>
      <w:rFonts w:asciiTheme="majorHAnsi" w:eastAsiaTheme="majorEastAsia" w:hAnsiTheme="majorHAnsi" w:cstheme="majorBidi"/>
    </w:rPr>
  </w:style>
  <w:style w:type="character" w:customStyle="1" w:styleId="Heading4Char">
    <w:name w:val="Heading 4 Char"/>
    <w:aliases w:val="Level 3 text Char"/>
    <w:basedOn w:val="DefaultParagraphFont"/>
    <w:link w:val="Heading4"/>
    <w:uiPriority w:val="9"/>
    <w:rsid w:val="00207D10"/>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FF5BEB"/>
    <w:rPr>
      <w:rFonts w:eastAsiaTheme="majorEastAsia" w:cstheme="minorHAnsi"/>
      <w:color w:val="2E74B5" w:themeColor="accent1" w:themeShade="BF"/>
      <w:sz w:val="32"/>
      <w:szCs w:val="32"/>
    </w:rPr>
  </w:style>
  <w:style w:type="character" w:customStyle="1" w:styleId="Heading6Char">
    <w:name w:val="Heading 6 Char"/>
    <w:basedOn w:val="DefaultParagraphFont"/>
    <w:link w:val="Heading6"/>
    <w:uiPriority w:val="9"/>
    <w:rsid w:val="0087534D"/>
    <w:rPr>
      <w:rFonts w:asciiTheme="majorHAnsi" w:eastAsiaTheme="majorEastAsia" w:hAnsiTheme="majorHAnsi" w:cstheme="majorBidi"/>
    </w:rPr>
  </w:style>
  <w:style w:type="character" w:customStyle="1" w:styleId="Heading7Char">
    <w:name w:val="Heading 7 Char"/>
    <w:basedOn w:val="DefaultParagraphFont"/>
    <w:link w:val="Heading7"/>
    <w:rsid w:val="00AA157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150B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B34"/>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unhideWhenUsed/>
    <w:rsid w:val="00BD0932"/>
    <w:pPr>
      <w:keepNext w:val="0"/>
      <w:keepLines w:val="0"/>
      <w:numPr>
        <w:ilvl w:val="0"/>
        <w:numId w:val="0"/>
      </w:numPr>
      <w:jc w:val="left"/>
      <w:outlineLvl w:val="9"/>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BD0932"/>
    <w:rPr>
      <w:rFonts w:ascii="Arial" w:eastAsia="Times New Roman" w:hAnsi="Arial" w:cs="Times New Roman"/>
      <w:sz w:val="20"/>
      <w:szCs w:val="20"/>
      <w:lang w:val="x-none" w:eastAsia="x-none"/>
    </w:rPr>
  </w:style>
  <w:style w:type="character" w:customStyle="1" w:styleId="IndentedParagraphChar">
    <w:name w:val="Indented Paragraph Char"/>
    <w:link w:val="IndentedParagraph"/>
    <w:locked/>
    <w:rsid w:val="00BD0932"/>
    <w:rPr>
      <w:rFonts w:ascii="Arial" w:hAnsi="Arial" w:cs="Arial"/>
      <w:sz w:val="24"/>
    </w:rPr>
  </w:style>
  <w:style w:type="paragraph" w:customStyle="1" w:styleId="IndentedParagraph">
    <w:name w:val="Indented Paragraph"/>
    <w:basedOn w:val="Normal"/>
    <w:link w:val="IndentedParagraphChar"/>
    <w:rsid w:val="00BD0932"/>
    <w:pPr>
      <w:keepNext w:val="0"/>
      <w:keepLines w:val="0"/>
      <w:numPr>
        <w:ilvl w:val="0"/>
        <w:numId w:val="0"/>
      </w:numPr>
      <w:ind w:left="1134"/>
      <w:jc w:val="left"/>
      <w:outlineLvl w:val="9"/>
    </w:pPr>
    <w:rPr>
      <w:rFonts w:ascii="Arial" w:eastAsiaTheme="minorHAnsi" w:hAnsi="Arial" w:cs="Arial"/>
      <w:sz w:val="24"/>
    </w:rPr>
  </w:style>
  <w:style w:type="character" w:customStyle="1" w:styleId="BulletIndent1Char">
    <w:name w:val="Bullet Indent 1 Char"/>
    <w:link w:val="BulletIndent1"/>
    <w:locked/>
    <w:rsid w:val="00BD0932"/>
    <w:rPr>
      <w:rFonts w:ascii="Arial" w:hAnsi="Arial" w:cs="Arial"/>
      <w:sz w:val="24"/>
      <w:lang w:val="en-US"/>
    </w:rPr>
  </w:style>
  <w:style w:type="paragraph" w:customStyle="1" w:styleId="BulletIndent1">
    <w:name w:val="Bullet Indent 1"/>
    <w:basedOn w:val="Normal"/>
    <w:next w:val="Normal"/>
    <w:link w:val="BulletIndent1Char"/>
    <w:rsid w:val="00BD0932"/>
    <w:pPr>
      <w:keepNext w:val="0"/>
      <w:keepLines w:val="0"/>
      <w:numPr>
        <w:ilvl w:val="0"/>
        <w:numId w:val="6"/>
      </w:numPr>
      <w:tabs>
        <w:tab w:val="clear" w:pos="720"/>
        <w:tab w:val="num" w:pos="1701"/>
      </w:tabs>
      <w:ind w:left="1701" w:hanging="567"/>
      <w:jc w:val="left"/>
      <w:outlineLvl w:val="9"/>
    </w:pPr>
    <w:rPr>
      <w:rFonts w:ascii="Arial" w:eastAsiaTheme="minorHAnsi" w:hAnsi="Arial" w:cs="Arial"/>
      <w:sz w:val="24"/>
      <w:lang w:val="en-US"/>
    </w:rPr>
  </w:style>
  <w:style w:type="paragraph" w:customStyle="1" w:styleId="BulletText">
    <w:name w:val="Bullet Text"/>
    <w:basedOn w:val="BulletIndent1"/>
    <w:qFormat/>
    <w:rsid w:val="00BD0932"/>
    <w:pPr>
      <w:numPr>
        <w:numId w:val="7"/>
      </w:numPr>
      <w:tabs>
        <w:tab w:val="num" w:pos="1701"/>
      </w:tabs>
      <w:ind w:left="1701" w:hanging="567"/>
    </w:pPr>
  </w:style>
  <w:style w:type="character" w:styleId="CommentReference">
    <w:name w:val="annotation reference"/>
    <w:semiHidden/>
    <w:unhideWhenUsed/>
    <w:rsid w:val="00BD0932"/>
    <w:rPr>
      <w:sz w:val="16"/>
      <w:szCs w:val="16"/>
    </w:rPr>
  </w:style>
  <w:style w:type="paragraph" w:styleId="BalloonText">
    <w:name w:val="Balloon Text"/>
    <w:basedOn w:val="Normal"/>
    <w:link w:val="BalloonTextChar"/>
    <w:uiPriority w:val="99"/>
    <w:semiHidden/>
    <w:unhideWhenUsed/>
    <w:rsid w:val="00BD09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32"/>
    <w:rPr>
      <w:rFonts w:ascii="Segoe UI" w:eastAsiaTheme="maj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4510F"/>
    <w:pPr>
      <w:keepNext/>
      <w:keepLines/>
      <w:numPr>
        <w:ilvl w:val="1"/>
        <w:numId w:val="2"/>
      </w:numPr>
      <w:jc w:val="both"/>
      <w:outlineLvl w:val="1"/>
    </w:pPr>
    <w:rPr>
      <w:rFonts w:asciiTheme="majorHAnsi" w:eastAsiaTheme="majorEastAsia" w:hAnsiTheme="majorHAnsi" w:cstheme="majorBidi"/>
      <w:b/>
      <w:bCs/>
      <w:lang w:val="en-GB" w:eastAsia="en-US"/>
    </w:rPr>
  </w:style>
  <w:style w:type="character" w:customStyle="1" w:styleId="CommentSubjectChar">
    <w:name w:val="Comment Subject Char"/>
    <w:basedOn w:val="CommentTextChar"/>
    <w:link w:val="CommentSubject"/>
    <w:uiPriority w:val="99"/>
    <w:semiHidden/>
    <w:rsid w:val="0044510F"/>
    <w:rPr>
      <w:rFonts w:asciiTheme="majorHAnsi" w:eastAsiaTheme="majorEastAsia" w:hAnsiTheme="majorHAnsi" w:cstheme="majorBidi"/>
      <w:b/>
      <w:bCs/>
      <w:sz w:val="20"/>
      <w:szCs w:val="20"/>
      <w:lang w:val="x-none" w:eastAsia="x-none"/>
    </w:rPr>
  </w:style>
  <w:style w:type="character" w:styleId="Hyperlink">
    <w:name w:val="Hyperlink"/>
    <w:basedOn w:val="DefaultParagraphFont"/>
    <w:uiPriority w:val="99"/>
    <w:unhideWhenUsed/>
    <w:rsid w:val="001041FB"/>
    <w:rPr>
      <w:color w:val="0563C1" w:themeColor="hyperlink"/>
      <w:u w:val="single"/>
    </w:rPr>
  </w:style>
  <w:style w:type="paragraph" w:styleId="Revision">
    <w:name w:val="Revision"/>
    <w:hidden/>
    <w:uiPriority w:val="99"/>
    <w:semiHidden/>
    <w:rsid w:val="004F24A2"/>
    <w:pPr>
      <w:jc w:val="left"/>
    </w:pPr>
    <w:rPr>
      <w:rFonts w:asciiTheme="majorHAnsi" w:eastAsiaTheme="majorEastAsia" w:hAnsiTheme="majorHAnsi" w:cstheme="majorBidi"/>
    </w:rPr>
  </w:style>
  <w:style w:type="paragraph" w:customStyle="1" w:styleId="Level3bullet">
    <w:name w:val="Level 3 bullet"/>
    <w:basedOn w:val="Heading4"/>
    <w:link w:val="Level3bulletChar"/>
    <w:qFormat/>
    <w:rsid w:val="009115D6"/>
    <w:pPr>
      <w:numPr>
        <w:ilvl w:val="4"/>
      </w:numPr>
      <w:tabs>
        <w:tab w:val="clear" w:pos="1247"/>
        <w:tab w:val="num" w:pos="1418"/>
      </w:tabs>
    </w:pPr>
  </w:style>
  <w:style w:type="character" w:customStyle="1" w:styleId="Level3bulletChar">
    <w:name w:val="Level 3 bullet Char"/>
    <w:basedOn w:val="Heading4Char"/>
    <w:link w:val="Level3bullet"/>
    <w:rsid w:val="009115D6"/>
    <w:rPr>
      <w:rFonts w:asciiTheme="majorHAnsi" w:eastAsiaTheme="majorEastAsia" w:hAnsiTheme="majorHAnsi" w:cstheme="majorBidi"/>
      <w:iCs/>
    </w:rPr>
  </w:style>
  <w:style w:type="paragraph" w:styleId="FootnoteText">
    <w:name w:val="footnote text"/>
    <w:basedOn w:val="Normal"/>
    <w:link w:val="FootnoteTextChar"/>
    <w:rsid w:val="00D46E4B"/>
    <w:pPr>
      <w:keepNext w:val="0"/>
      <w:keepLines w:val="0"/>
      <w:numPr>
        <w:ilvl w:val="0"/>
        <w:numId w:val="0"/>
      </w:numPr>
      <w:spacing w:after="0"/>
      <w:jc w:val="left"/>
      <w:outlineLvl w:val="9"/>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D46E4B"/>
    <w:rPr>
      <w:rFonts w:ascii="Arial" w:eastAsia="Times New Roman" w:hAnsi="Arial" w:cs="Times New Roman"/>
      <w:sz w:val="20"/>
      <w:szCs w:val="20"/>
      <w:lang w:eastAsia="en-GB"/>
    </w:rPr>
  </w:style>
  <w:style w:type="character" w:styleId="FootnoteReference">
    <w:name w:val="footnote reference"/>
    <w:rsid w:val="00D46E4B"/>
    <w:rPr>
      <w:vertAlign w:val="superscript"/>
    </w:rPr>
  </w:style>
  <w:style w:type="character" w:customStyle="1" w:styleId="fontstyle01">
    <w:name w:val="fontstyle01"/>
    <w:basedOn w:val="DefaultParagraphFont"/>
    <w:rsid w:val="00FB56A3"/>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0468">
      <w:bodyDiv w:val="1"/>
      <w:marLeft w:val="0"/>
      <w:marRight w:val="0"/>
      <w:marTop w:val="0"/>
      <w:marBottom w:val="0"/>
      <w:divBdr>
        <w:top w:val="none" w:sz="0" w:space="0" w:color="auto"/>
        <w:left w:val="none" w:sz="0" w:space="0" w:color="auto"/>
        <w:bottom w:val="none" w:sz="0" w:space="0" w:color="auto"/>
        <w:right w:val="none" w:sz="0" w:space="0" w:color="auto"/>
      </w:divBdr>
    </w:div>
    <w:div w:id="130485018">
      <w:bodyDiv w:val="1"/>
      <w:marLeft w:val="0"/>
      <w:marRight w:val="0"/>
      <w:marTop w:val="0"/>
      <w:marBottom w:val="0"/>
      <w:divBdr>
        <w:top w:val="none" w:sz="0" w:space="0" w:color="auto"/>
        <w:left w:val="none" w:sz="0" w:space="0" w:color="auto"/>
        <w:bottom w:val="none" w:sz="0" w:space="0" w:color="auto"/>
        <w:right w:val="none" w:sz="0" w:space="0" w:color="auto"/>
      </w:divBdr>
    </w:div>
    <w:div w:id="404650336">
      <w:bodyDiv w:val="1"/>
      <w:marLeft w:val="0"/>
      <w:marRight w:val="0"/>
      <w:marTop w:val="0"/>
      <w:marBottom w:val="0"/>
      <w:divBdr>
        <w:top w:val="none" w:sz="0" w:space="0" w:color="auto"/>
        <w:left w:val="none" w:sz="0" w:space="0" w:color="auto"/>
        <w:bottom w:val="none" w:sz="0" w:space="0" w:color="auto"/>
        <w:right w:val="none" w:sz="0" w:space="0" w:color="auto"/>
      </w:divBdr>
    </w:div>
    <w:div w:id="1308902469">
      <w:bodyDiv w:val="1"/>
      <w:marLeft w:val="0"/>
      <w:marRight w:val="0"/>
      <w:marTop w:val="0"/>
      <w:marBottom w:val="0"/>
      <w:divBdr>
        <w:top w:val="none" w:sz="0" w:space="0" w:color="auto"/>
        <w:left w:val="none" w:sz="0" w:space="0" w:color="auto"/>
        <w:bottom w:val="none" w:sz="0" w:space="0" w:color="auto"/>
        <w:right w:val="none" w:sz="0" w:space="0" w:color="auto"/>
      </w:divBdr>
    </w:div>
    <w:div w:id="1592471918">
      <w:bodyDiv w:val="1"/>
      <w:marLeft w:val="0"/>
      <w:marRight w:val="0"/>
      <w:marTop w:val="0"/>
      <w:marBottom w:val="0"/>
      <w:divBdr>
        <w:top w:val="none" w:sz="0" w:space="0" w:color="auto"/>
        <w:left w:val="none" w:sz="0" w:space="0" w:color="auto"/>
        <w:bottom w:val="none" w:sz="0" w:space="0" w:color="auto"/>
        <w:right w:val="none" w:sz="0" w:space="0" w:color="auto"/>
      </w:divBdr>
    </w:div>
    <w:div w:id="1700353403">
      <w:bodyDiv w:val="1"/>
      <w:marLeft w:val="0"/>
      <w:marRight w:val="0"/>
      <w:marTop w:val="0"/>
      <w:marBottom w:val="0"/>
      <w:divBdr>
        <w:top w:val="none" w:sz="0" w:space="0" w:color="auto"/>
        <w:left w:val="none" w:sz="0" w:space="0" w:color="auto"/>
        <w:bottom w:val="none" w:sz="0" w:space="0" w:color="auto"/>
        <w:right w:val="none" w:sz="0" w:space="0" w:color="auto"/>
      </w:divBdr>
    </w:div>
    <w:div w:id="21082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Moira Fraser</cp:lastModifiedBy>
  <cp:revision>3</cp:revision>
  <cp:lastPrinted>2021-08-03T13:47:00Z</cp:lastPrinted>
  <dcterms:created xsi:type="dcterms:W3CDTF">2023-08-08T10:05:00Z</dcterms:created>
  <dcterms:modified xsi:type="dcterms:W3CDTF">2023-08-08T11:31:00Z</dcterms:modified>
</cp:coreProperties>
</file>