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BC0B3" w14:textId="77777777" w:rsidR="00E56E78" w:rsidRPr="00385534" w:rsidRDefault="000061E0" w:rsidP="00E56E78">
      <w:pPr>
        <w:jc w:val="right"/>
        <w:rPr>
          <w:rFonts w:cs="Arial"/>
        </w:rPr>
      </w:pPr>
      <w:bookmarkStart w:id="0" w:name="_GoBack"/>
      <w:bookmarkEnd w:id="0"/>
      <w:r>
        <w:rPr>
          <w:rFonts w:cs="Arial"/>
          <w:noProof/>
        </w:rPr>
        <w:drawing>
          <wp:inline distT="0" distB="0" distL="0" distR="0" wp14:anchorId="5E8BC447" wp14:editId="5E8BC448">
            <wp:extent cx="1438275" cy="1152525"/>
            <wp:effectExtent l="0" t="0" r="9525" b="9525"/>
            <wp:docPr id="1" name="Picture 1" descr="BFC black logo from Prin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C black logo from Print Ro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p w14:paraId="5E8BC0B4" w14:textId="77777777" w:rsidR="00056975" w:rsidRDefault="00056975" w:rsidP="001A47EE">
      <w:pPr>
        <w:jc w:val="center"/>
        <w:rPr>
          <w:rFonts w:cs="Arial"/>
          <w:b/>
          <w:sz w:val="28"/>
          <w:szCs w:val="28"/>
        </w:rPr>
      </w:pPr>
    </w:p>
    <w:p w14:paraId="5E8BC0B5" w14:textId="77777777" w:rsidR="00056975" w:rsidRDefault="00056975" w:rsidP="001A47EE">
      <w:pPr>
        <w:jc w:val="center"/>
        <w:rPr>
          <w:rFonts w:cs="Arial"/>
          <w:b/>
          <w:sz w:val="28"/>
          <w:szCs w:val="28"/>
        </w:rPr>
      </w:pPr>
    </w:p>
    <w:p w14:paraId="5E8BC0B6" w14:textId="77777777" w:rsidR="00D858C8" w:rsidRPr="00385534" w:rsidRDefault="00EF69BC" w:rsidP="001A47EE">
      <w:pPr>
        <w:jc w:val="center"/>
        <w:rPr>
          <w:rFonts w:cs="Arial"/>
          <w:b/>
          <w:sz w:val="28"/>
          <w:szCs w:val="28"/>
        </w:rPr>
      </w:pPr>
      <w:r w:rsidRPr="00385534">
        <w:rPr>
          <w:rFonts w:cs="Arial"/>
          <w:b/>
          <w:sz w:val="28"/>
          <w:szCs w:val="28"/>
        </w:rPr>
        <w:t>Licensing Act 2003</w:t>
      </w:r>
    </w:p>
    <w:p w14:paraId="5E8BC0B7" w14:textId="77777777" w:rsidR="003E2DE0" w:rsidRDefault="003E2DE0" w:rsidP="001A47EE">
      <w:pPr>
        <w:jc w:val="center"/>
        <w:rPr>
          <w:rFonts w:cs="Arial"/>
          <w:b/>
          <w:sz w:val="28"/>
          <w:szCs w:val="28"/>
        </w:rPr>
      </w:pPr>
    </w:p>
    <w:p w14:paraId="5E8BC0B8" w14:textId="77777777" w:rsidR="004331CE" w:rsidRPr="00385534" w:rsidRDefault="00EF69BC" w:rsidP="001A47EE">
      <w:pPr>
        <w:jc w:val="center"/>
        <w:rPr>
          <w:rFonts w:cs="Arial"/>
          <w:b/>
          <w:sz w:val="26"/>
          <w:szCs w:val="26"/>
        </w:rPr>
      </w:pPr>
      <w:r>
        <w:rPr>
          <w:rFonts w:cs="Arial"/>
          <w:b/>
          <w:sz w:val="28"/>
          <w:szCs w:val="28"/>
        </w:rPr>
        <w:t>Applicant</w:t>
      </w:r>
      <w:r w:rsidRPr="00385534">
        <w:rPr>
          <w:rFonts w:cs="Arial"/>
          <w:b/>
          <w:sz w:val="28"/>
          <w:szCs w:val="28"/>
        </w:rPr>
        <w:t xml:space="preserve"> Guidance</w:t>
      </w:r>
    </w:p>
    <w:p w14:paraId="5E8BC0B9" w14:textId="77777777" w:rsidR="00385534" w:rsidRDefault="00385534" w:rsidP="005B72CA">
      <w:pPr>
        <w:pStyle w:val="Title"/>
      </w:pPr>
    </w:p>
    <w:p w14:paraId="5E8BC0BA" w14:textId="77777777" w:rsidR="00385534" w:rsidRDefault="00385534" w:rsidP="005B72CA">
      <w:pPr>
        <w:pStyle w:val="Title"/>
      </w:pPr>
    </w:p>
    <w:p w14:paraId="5E8BC0BB" w14:textId="77777777" w:rsidR="005B72CA" w:rsidRPr="00EF69BC" w:rsidRDefault="00EF69BC" w:rsidP="003E2DE0">
      <w:pPr>
        <w:pStyle w:val="Title"/>
        <w:tabs>
          <w:tab w:val="center" w:pos="8789"/>
        </w:tabs>
        <w:jc w:val="left"/>
      </w:pPr>
      <w:r>
        <w:t>Contents</w:t>
      </w:r>
      <w:r>
        <w:tab/>
      </w:r>
    </w:p>
    <w:p w14:paraId="5E8BC0BC" w14:textId="77777777" w:rsidR="0017662A" w:rsidRPr="00201306" w:rsidRDefault="0017662A" w:rsidP="002A23C2">
      <w:pPr>
        <w:pStyle w:val="Title"/>
        <w:tabs>
          <w:tab w:val="center" w:pos="8789"/>
        </w:tabs>
        <w:jc w:val="left"/>
        <w:rPr>
          <w:rFonts w:cs="Arial"/>
          <w:szCs w:val="22"/>
        </w:rPr>
      </w:pPr>
    </w:p>
    <w:p w14:paraId="5E8BC0BD" w14:textId="77777777" w:rsidR="003E2DE0" w:rsidRPr="003E2DE0" w:rsidRDefault="001D11EA" w:rsidP="003E2DE0">
      <w:pPr>
        <w:pStyle w:val="TOC1"/>
        <w:rPr>
          <w:rFonts w:eastAsiaTheme="minorEastAsia" w:cs="Arial"/>
          <w:noProof/>
          <w:sz w:val="21"/>
          <w:szCs w:val="21"/>
        </w:rPr>
      </w:pPr>
      <w:r w:rsidRPr="003E2DE0">
        <w:rPr>
          <w:rFonts w:cs="Arial"/>
          <w:sz w:val="21"/>
          <w:szCs w:val="21"/>
        </w:rPr>
        <w:fldChar w:fldCharType="begin"/>
      </w:r>
      <w:r w:rsidRPr="003E2DE0">
        <w:rPr>
          <w:rFonts w:cs="Arial"/>
          <w:sz w:val="21"/>
          <w:szCs w:val="21"/>
        </w:rPr>
        <w:instrText xml:space="preserve"> TOC \o "1-3" \h \z \u </w:instrText>
      </w:r>
      <w:r w:rsidRPr="003E2DE0">
        <w:rPr>
          <w:rFonts w:cs="Arial"/>
          <w:sz w:val="21"/>
          <w:szCs w:val="21"/>
        </w:rPr>
        <w:fldChar w:fldCharType="separate"/>
      </w:r>
      <w:hyperlink w:anchor="_Toc430186579" w:history="1">
        <w:r w:rsidR="003E2DE0" w:rsidRPr="003E2DE0">
          <w:rPr>
            <w:rStyle w:val="Hyperlink"/>
            <w:rFonts w:cs="Arial"/>
            <w:noProof/>
            <w:sz w:val="21"/>
            <w:szCs w:val="21"/>
          </w:rPr>
          <w:t>Introduction</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_Toc430186579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2</w:t>
        </w:r>
        <w:r w:rsidR="003E2DE0" w:rsidRPr="003E2DE0">
          <w:rPr>
            <w:rFonts w:cs="Arial"/>
            <w:noProof/>
            <w:webHidden/>
            <w:sz w:val="21"/>
            <w:szCs w:val="21"/>
          </w:rPr>
          <w:fldChar w:fldCharType="end"/>
        </w:r>
      </w:hyperlink>
    </w:p>
    <w:p w14:paraId="5E8BC0BE" w14:textId="77777777" w:rsidR="003E2DE0" w:rsidRPr="003E2DE0" w:rsidRDefault="008F0F04" w:rsidP="003E2DE0">
      <w:pPr>
        <w:pStyle w:val="TOC1"/>
        <w:rPr>
          <w:rFonts w:eastAsiaTheme="minorEastAsia" w:cs="Arial"/>
          <w:noProof/>
          <w:sz w:val="21"/>
          <w:szCs w:val="21"/>
        </w:rPr>
      </w:pPr>
      <w:hyperlink w:anchor="_Toc430186580" w:history="1">
        <w:r w:rsidR="003E2DE0" w:rsidRPr="003E2DE0">
          <w:rPr>
            <w:rStyle w:val="Hyperlink"/>
            <w:rFonts w:cs="Arial"/>
            <w:noProof/>
            <w:sz w:val="21"/>
            <w:szCs w:val="21"/>
          </w:rPr>
          <w:t>Licensable Activities</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_Toc430186580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2</w:t>
        </w:r>
        <w:r w:rsidR="003E2DE0" w:rsidRPr="003E2DE0">
          <w:rPr>
            <w:rFonts w:cs="Arial"/>
            <w:noProof/>
            <w:webHidden/>
            <w:sz w:val="21"/>
            <w:szCs w:val="21"/>
          </w:rPr>
          <w:fldChar w:fldCharType="end"/>
        </w:r>
      </w:hyperlink>
    </w:p>
    <w:p w14:paraId="5E8BC0BF" w14:textId="77777777" w:rsidR="003E2DE0" w:rsidRPr="003E2DE0" w:rsidRDefault="008F0F04" w:rsidP="003E2DE0">
      <w:pPr>
        <w:pStyle w:val="TOC1"/>
        <w:rPr>
          <w:rFonts w:eastAsiaTheme="minorEastAsia" w:cs="Arial"/>
          <w:noProof/>
          <w:sz w:val="21"/>
          <w:szCs w:val="21"/>
        </w:rPr>
      </w:pPr>
      <w:hyperlink w:anchor="_Toc430186581" w:history="1">
        <w:r w:rsidR="003E2DE0" w:rsidRPr="003E2DE0">
          <w:rPr>
            <w:rStyle w:val="Hyperlink"/>
            <w:rFonts w:cs="Arial"/>
            <w:noProof/>
            <w:sz w:val="21"/>
            <w:szCs w:val="21"/>
          </w:rPr>
          <w:t>The Licensing Objectives</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_Toc430186581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4</w:t>
        </w:r>
        <w:r w:rsidR="003E2DE0" w:rsidRPr="003E2DE0">
          <w:rPr>
            <w:rFonts w:cs="Arial"/>
            <w:noProof/>
            <w:webHidden/>
            <w:sz w:val="21"/>
            <w:szCs w:val="21"/>
          </w:rPr>
          <w:fldChar w:fldCharType="end"/>
        </w:r>
      </w:hyperlink>
    </w:p>
    <w:p w14:paraId="5E8BC0C0" w14:textId="77777777" w:rsidR="003E2DE0" w:rsidRPr="003E2DE0" w:rsidRDefault="008F0F04" w:rsidP="003E2DE0">
      <w:pPr>
        <w:pStyle w:val="TOC1"/>
        <w:rPr>
          <w:rFonts w:eastAsiaTheme="minorEastAsia" w:cs="Arial"/>
          <w:noProof/>
          <w:sz w:val="21"/>
          <w:szCs w:val="21"/>
        </w:rPr>
      </w:pPr>
      <w:hyperlink w:anchor="_Toc430186582" w:history="1">
        <w:r w:rsidR="003E2DE0" w:rsidRPr="003E2DE0">
          <w:rPr>
            <w:rStyle w:val="Hyperlink"/>
            <w:rFonts w:cs="Arial"/>
            <w:noProof/>
            <w:sz w:val="21"/>
            <w:szCs w:val="21"/>
          </w:rPr>
          <w:t>What types of licence are available?</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_Toc430186582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4</w:t>
        </w:r>
        <w:r w:rsidR="003E2DE0" w:rsidRPr="003E2DE0">
          <w:rPr>
            <w:rFonts w:cs="Arial"/>
            <w:noProof/>
            <w:webHidden/>
            <w:sz w:val="21"/>
            <w:szCs w:val="21"/>
          </w:rPr>
          <w:fldChar w:fldCharType="end"/>
        </w:r>
      </w:hyperlink>
    </w:p>
    <w:p w14:paraId="5E8BC0C1" w14:textId="77777777" w:rsidR="003E2DE0" w:rsidRPr="003E2DE0" w:rsidRDefault="008F0F04" w:rsidP="003E2DE0">
      <w:pPr>
        <w:pStyle w:val="TOC1"/>
        <w:rPr>
          <w:rFonts w:eastAsiaTheme="minorEastAsia" w:cs="Arial"/>
          <w:noProof/>
          <w:sz w:val="21"/>
          <w:szCs w:val="21"/>
        </w:rPr>
      </w:pPr>
      <w:hyperlink w:anchor="_Toc430186583" w:history="1">
        <w:r w:rsidR="003E2DE0" w:rsidRPr="003E2DE0">
          <w:rPr>
            <w:rStyle w:val="Hyperlink"/>
            <w:rFonts w:cs="Arial"/>
            <w:noProof/>
            <w:sz w:val="21"/>
            <w:szCs w:val="21"/>
          </w:rPr>
          <w:t>Premises Licences</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_Toc430186583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4</w:t>
        </w:r>
        <w:r w:rsidR="003E2DE0" w:rsidRPr="003E2DE0">
          <w:rPr>
            <w:rFonts w:cs="Arial"/>
            <w:noProof/>
            <w:webHidden/>
            <w:sz w:val="21"/>
            <w:szCs w:val="21"/>
          </w:rPr>
          <w:fldChar w:fldCharType="end"/>
        </w:r>
      </w:hyperlink>
    </w:p>
    <w:p w14:paraId="5E8BC0C2" w14:textId="77777777" w:rsidR="003E2DE0" w:rsidRPr="003E2DE0" w:rsidRDefault="008F0F04" w:rsidP="003E2DE0">
      <w:pPr>
        <w:pStyle w:val="TOC1"/>
        <w:rPr>
          <w:rFonts w:eastAsiaTheme="minorEastAsia" w:cs="Arial"/>
          <w:noProof/>
          <w:sz w:val="21"/>
          <w:szCs w:val="21"/>
        </w:rPr>
      </w:pPr>
      <w:hyperlink w:anchor="_Toc430186584" w:history="1">
        <w:r w:rsidR="003E2DE0" w:rsidRPr="003E2DE0">
          <w:rPr>
            <w:rStyle w:val="Hyperlink"/>
            <w:rFonts w:cs="Arial"/>
            <w:noProof/>
            <w:sz w:val="21"/>
            <w:szCs w:val="21"/>
          </w:rPr>
          <w:t>Club Premises Certificates</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_Toc430186584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4</w:t>
        </w:r>
        <w:r w:rsidR="003E2DE0" w:rsidRPr="003E2DE0">
          <w:rPr>
            <w:rFonts w:cs="Arial"/>
            <w:noProof/>
            <w:webHidden/>
            <w:sz w:val="21"/>
            <w:szCs w:val="21"/>
          </w:rPr>
          <w:fldChar w:fldCharType="end"/>
        </w:r>
      </w:hyperlink>
    </w:p>
    <w:p w14:paraId="5E8BC0C3" w14:textId="77777777" w:rsidR="003E2DE0" w:rsidRPr="003E2DE0" w:rsidRDefault="008F0F04" w:rsidP="003E2DE0">
      <w:pPr>
        <w:pStyle w:val="TOC1"/>
        <w:rPr>
          <w:rFonts w:eastAsiaTheme="minorEastAsia" w:cs="Arial"/>
          <w:noProof/>
          <w:sz w:val="21"/>
          <w:szCs w:val="21"/>
        </w:rPr>
      </w:pPr>
      <w:hyperlink w:anchor="_Toc430186585" w:history="1">
        <w:r w:rsidR="003E2DE0" w:rsidRPr="003E2DE0">
          <w:rPr>
            <w:rStyle w:val="Hyperlink"/>
            <w:rFonts w:cs="Arial"/>
            <w:noProof/>
            <w:sz w:val="21"/>
            <w:szCs w:val="21"/>
          </w:rPr>
          <w:t>Temporary Event Notices</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_Toc430186585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5</w:t>
        </w:r>
        <w:r w:rsidR="003E2DE0" w:rsidRPr="003E2DE0">
          <w:rPr>
            <w:rFonts w:cs="Arial"/>
            <w:noProof/>
            <w:webHidden/>
            <w:sz w:val="21"/>
            <w:szCs w:val="21"/>
          </w:rPr>
          <w:fldChar w:fldCharType="end"/>
        </w:r>
      </w:hyperlink>
    </w:p>
    <w:p w14:paraId="5E8BC0C4" w14:textId="77777777" w:rsidR="003E2DE0" w:rsidRPr="003E2DE0" w:rsidRDefault="008F0F04" w:rsidP="003E2DE0">
      <w:pPr>
        <w:pStyle w:val="TOC1"/>
        <w:rPr>
          <w:rFonts w:eastAsiaTheme="minorEastAsia" w:cs="Arial"/>
          <w:noProof/>
          <w:sz w:val="21"/>
          <w:szCs w:val="21"/>
        </w:rPr>
      </w:pPr>
      <w:hyperlink w:anchor="_Toc430186586" w:history="1">
        <w:r w:rsidR="003E2DE0" w:rsidRPr="003E2DE0">
          <w:rPr>
            <w:rStyle w:val="Hyperlink"/>
            <w:rFonts w:cs="Arial"/>
            <w:noProof/>
            <w:sz w:val="21"/>
            <w:szCs w:val="21"/>
          </w:rPr>
          <w:t>Provisional Statements</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_Toc430186586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6</w:t>
        </w:r>
        <w:r w:rsidR="003E2DE0" w:rsidRPr="003E2DE0">
          <w:rPr>
            <w:rFonts w:cs="Arial"/>
            <w:noProof/>
            <w:webHidden/>
            <w:sz w:val="21"/>
            <w:szCs w:val="21"/>
          </w:rPr>
          <w:fldChar w:fldCharType="end"/>
        </w:r>
      </w:hyperlink>
    </w:p>
    <w:p w14:paraId="5E8BC0C5" w14:textId="77777777" w:rsidR="003E2DE0" w:rsidRPr="003E2DE0" w:rsidRDefault="008F0F04" w:rsidP="003E2DE0">
      <w:pPr>
        <w:pStyle w:val="TOC1"/>
        <w:rPr>
          <w:rFonts w:eastAsiaTheme="minorEastAsia" w:cs="Arial"/>
          <w:noProof/>
          <w:sz w:val="21"/>
          <w:szCs w:val="21"/>
        </w:rPr>
      </w:pPr>
      <w:hyperlink w:anchor="_Toc430186587" w:history="1">
        <w:r w:rsidR="003E2DE0" w:rsidRPr="003E2DE0">
          <w:rPr>
            <w:rStyle w:val="Hyperlink"/>
            <w:rFonts w:cs="Arial"/>
            <w:noProof/>
            <w:sz w:val="21"/>
            <w:szCs w:val="21"/>
          </w:rPr>
          <w:t>Personal Licences</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_Toc430186587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6</w:t>
        </w:r>
        <w:r w:rsidR="003E2DE0" w:rsidRPr="003E2DE0">
          <w:rPr>
            <w:rFonts w:cs="Arial"/>
            <w:noProof/>
            <w:webHidden/>
            <w:sz w:val="21"/>
            <w:szCs w:val="21"/>
          </w:rPr>
          <w:fldChar w:fldCharType="end"/>
        </w:r>
      </w:hyperlink>
    </w:p>
    <w:p w14:paraId="5E8BC0C6" w14:textId="77777777" w:rsidR="003E2DE0" w:rsidRPr="003E2DE0" w:rsidRDefault="008F0F04" w:rsidP="003E2DE0">
      <w:pPr>
        <w:pStyle w:val="TOC1"/>
        <w:rPr>
          <w:rFonts w:eastAsiaTheme="minorEastAsia" w:cs="Arial"/>
          <w:noProof/>
          <w:sz w:val="21"/>
          <w:szCs w:val="21"/>
        </w:rPr>
      </w:pPr>
      <w:hyperlink w:anchor="_Toc430186588" w:history="1">
        <w:r w:rsidR="003E2DE0" w:rsidRPr="003E2DE0">
          <w:rPr>
            <w:rStyle w:val="Hyperlink"/>
            <w:rFonts w:cs="Arial"/>
            <w:noProof/>
            <w:sz w:val="21"/>
            <w:szCs w:val="21"/>
          </w:rPr>
          <w:t>How to apply for a Premises Licence or Club Premises Certificate</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_Toc430186588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7</w:t>
        </w:r>
        <w:r w:rsidR="003E2DE0" w:rsidRPr="003E2DE0">
          <w:rPr>
            <w:rFonts w:cs="Arial"/>
            <w:noProof/>
            <w:webHidden/>
            <w:sz w:val="21"/>
            <w:szCs w:val="21"/>
          </w:rPr>
          <w:fldChar w:fldCharType="end"/>
        </w:r>
      </w:hyperlink>
    </w:p>
    <w:p w14:paraId="5E8BC0C7" w14:textId="77777777" w:rsidR="003E2DE0" w:rsidRPr="003E2DE0" w:rsidRDefault="008F0F04" w:rsidP="003E2DE0">
      <w:pPr>
        <w:pStyle w:val="TOC1"/>
        <w:rPr>
          <w:rFonts w:eastAsiaTheme="minorEastAsia" w:cs="Arial"/>
          <w:noProof/>
          <w:sz w:val="21"/>
          <w:szCs w:val="21"/>
        </w:rPr>
      </w:pPr>
      <w:hyperlink w:anchor="_Toc430186589" w:history="1">
        <w:r w:rsidR="003E2DE0" w:rsidRPr="003E2DE0">
          <w:rPr>
            <w:rStyle w:val="Hyperlink"/>
            <w:rFonts w:cs="Arial"/>
            <w:noProof/>
            <w:sz w:val="21"/>
            <w:szCs w:val="21"/>
          </w:rPr>
          <w:t>Operating Schedule</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_Toc430186589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7</w:t>
        </w:r>
        <w:r w:rsidR="003E2DE0" w:rsidRPr="003E2DE0">
          <w:rPr>
            <w:rFonts w:cs="Arial"/>
            <w:noProof/>
            <w:webHidden/>
            <w:sz w:val="21"/>
            <w:szCs w:val="21"/>
          </w:rPr>
          <w:fldChar w:fldCharType="end"/>
        </w:r>
      </w:hyperlink>
    </w:p>
    <w:p w14:paraId="5E8BC0C8" w14:textId="77777777" w:rsidR="003E2DE0" w:rsidRPr="003E2DE0" w:rsidRDefault="008F0F04" w:rsidP="003E2DE0">
      <w:pPr>
        <w:pStyle w:val="TOC1"/>
        <w:rPr>
          <w:rFonts w:eastAsiaTheme="minorEastAsia" w:cs="Arial"/>
          <w:noProof/>
          <w:sz w:val="21"/>
          <w:szCs w:val="21"/>
        </w:rPr>
      </w:pPr>
      <w:hyperlink w:anchor="_Toc430186590" w:history="1">
        <w:r w:rsidR="003E2DE0" w:rsidRPr="003E2DE0">
          <w:rPr>
            <w:rStyle w:val="Hyperlink"/>
            <w:rFonts w:cs="Arial"/>
            <w:noProof/>
            <w:sz w:val="21"/>
            <w:szCs w:val="21"/>
          </w:rPr>
          <w:t>Changes to Licences</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_Toc430186590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7</w:t>
        </w:r>
        <w:r w:rsidR="003E2DE0" w:rsidRPr="003E2DE0">
          <w:rPr>
            <w:rFonts w:cs="Arial"/>
            <w:noProof/>
            <w:webHidden/>
            <w:sz w:val="21"/>
            <w:szCs w:val="21"/>
          </w:rPr>
          <w:fldChar w:fldCharType="end"/>
        </w:r>
      </w:hyperlink>
    </w:p>
    <w:p w14:paraId="5E8BC0C9" w14:textId="77777777" w:rsidR="003E2DE0" w:rsidRPr="003E2DE0" w:rsidRDefault="008F0F04" w:rsidP="003E2DE0">
      <w:pPr>
        <w:pStyle w:val="TOC1"/>
        <w:rPr>
          <w:rFonts w:eastAsiaTheme="minorEastAsia" w:cs="Arial"/>
          <w:noProof/>
          <w:sz w:val="21"/>
          <w:szCs w:val="21"/>
        </w:rPr>
      </w:pPr>
      <w:hyperlink w:anchor="_Toc430186591" w:history="1">
        <w:r w:rsidR="003E2DE0" w:rsidRPr="003E2DE0">
          <w:rPr>
            <w:rStyle w:val="Hyperlink"/>
            <w:rFonts w:cs="Arial"/>
            <w:noProof/>
            <w:sz w:val="21"/>
            <w:szCs w:val="21"/>
          </w:rPr>
          <w:t>Minor Variations</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_Toc430186591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8</w:t>
        </w:r>
        <w:r w:rsidR="003E2DE0" w:rsidRPr="003E2DE0">
          <w:rPr>
            <w:rFonts w:cs="Arial"/>
            <w:noProof/>
            <w:webHidden/>
            <w:sz w:val="21"/>
            <w:szCs w:val="21"/>
          </w:rPr>
          <w:fldChar w:fldCharType="end"/>
        </w:r>
      </w:hyperlink>
    </w:p>
    <w:p w14:paraId="5E8BC0CA" w14:textId="77777777" w:rsidR="003E2DE0" w:rsidRPr="003E2DE0" w:rsidRDefault="008F0F04" w:rsidP="003E2DE0">
      <w:pPr>
        <w:pStyle w:val="TOC1"/>
        <w:rPr>
          <w:rFonts w:eastAsiaTheme="minorEastAsia" w:cs="Arial"/>
          <w:noProof/>
          <w:sz w:val="21"/>
          <w:szCs w:val="21"/>
        </w:rPr>
      </w:pPr>
      <w:hyperlink w:anchor="_Toc430186592" w:history="1">
        <w:r w:rsidR="003E2DE0" w:rsidRPr="003E2DE0">
          <w:rPr>
            <w:rStyle w:val="Hyperlink"/>
            <w:rFonts w:cs="Arial"/>
            <w:noProof/>
            <w:sz w:val="21"/>
            <w:szCs w:val="21"/>
          </w:rPr>
          <w:t>Plans</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_Toc430186592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9</w:t>
        </w:r>
        <w:r w:rsidR="003E2DE0" w:rsidRPr="003E2DE0">
          <w:rPr>
            <w:rFonts w:cs="Arial"/>
            <w:noProof/>
            <w:webHidden/>
            <w:sz w:val="21"/>
            <w:szCs w:val="21"/>
          </w:rPr>
          <w:fldChar w:fldCharType="end"/>
        </w:r>
      </w:hyperlink>
    </w:p>
    <w:p w14:paraId="5E8BC0CB" w14:textId="77777777" w:rsidR="003E2DE0" w:rsidRPr="003E2DE0" w:rsidRDefault="008F0F04" w:rsidP="003E2DE0">
      <w:pPr>
        <w:pStyle w:val="TOC1"/>
        <w:rPr>
          <w:rFonts w:eastAsiaTheme="minorEastAsia" w:cs="Arial"/>
          <w:noProof/>
          <w:sz w:val="21"/>
          <w:szCs w:val="21"/>
        </w:rPr>
      </w:pPr>
      <w:hyperlink w:anchor="_Toc430186593" w:history="1">
        <w:r w:rsidR="003E2DE0" w:rsidRPr="003E2DE0">
          <w:rPr>
            <w:rStyle w:val="Hyperlink"/>
            <w:rFonts w:cs="Arial"/>
            <w:noProof/>
            <w:sz w:val="21"/>
            <w:szCs w:val="21"/>
          </w:rPr>
          <w:t>Application Fees</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_Toc430186593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11</w:t>
        </w:r>
        <w:r w:rsidR="003E2DE0" w:rsidRPr="003E2DE0">
          <w:rPr>
            <w:rFonts w:cs="Arial"/>
            <w:noProof/>
            <w:webHidden/>
            <w:sz w:val="21"/>
            <w:szCs w:val="21"/>
          </w:rPr>
          <w:fldChar w:fldCharType="end"/>
        </w:r>
      </w:hyperlink>
    </w:p>
    <w:p w14:paraId="5E8BC0CC" w14:textId="77777777" w:rsidR="003E2DE0" w:rsidRPr="003E2DE0" w:rsidRDefault="008F0F04" w:rsidP="003E2DE0">
      <w:pPr>
        <w:pStyle w:val="TOC1"/>
        <w:rPr>
          <w:rFonts w:eastAsiaTheme="minorEastAsia" w:cs="Arial"/>
          <w:noProof/>
          <w:sz w:val="21"/>
          <w:szCs w:val="21"/>
        </w:rPr>
      </w:pPr>
      <w:hyperlink w:anchor="_Toc430186594" w:history="1">
        <w:r w:rsidR="003E2DE0" w:rsidRPr="003E2DE0">
          <w:rPr>
            <w:rStyle w:val="Hyperlink"/>
            <w:rFonts w:cs="Arial"/>
            <w:noProof/>
            <w:sz w:val="21"/>
            <w:szCs w:val="21"/>
          </w:rPr>
          <w:t>Advertising the application</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_Toc430186594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12</w:t>
        </w:r>
        <w:r w:rsidR="003E2DE0" w:rsidRPr="003E2DE0">
          <w:rPr>
            <w:rFonts w:cs="Arial"/>
            <w:noProof/>
            <w:webHidden/>
            <w:sz w:val="21"/>
            <w:szCs w:val="21"/>
          </w:rPr>
          <w:fldChar w:fldCharType="end"/>
        </w:r>
      </w:hyperlink>
    </w:p>
    <w:p w14:paraId="5E8BC0CD" w14:textId="77777777" w:rsidR="003E2DE0" w:rsidRPr="003E2DE0" w:rsidRDefault="008F0F04" w:rsidP="003E2DE0">
      <w:pPr>
        <w:pStyle w:val="TOC1"/>
        <w:rPr>
          <w:rFonts w:eastAsiaTheme="minorEastAsia" w:cs="Arial"/>
          <w:noProof/>
          <w:sz w:val="21"/>
          <w:szCs w:val="21"/>
        </w:rPr>
      </w:pPr>
      <w:hyperlink w:anchor="_Toc430186595" w:history="1">
        <w:r w:rsidR="003E2DE0" w:rsidRPr="003E2DE0">
          <w:rPr>
            <w:rStyle w:val="Hyperlink"/>
            <w:rFonts w:cs="Arial"/>
            <w:noProof/>
            <w:sz w:val="21"/>
            <w:szCs w:val="21"/>
          </w:rPr>
          <w:t>What happens after the application has been submitted?</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_Toc430186595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13</w:t>
        </w:r>
        <w:r w:rsidR="003E2DE0" w:rsidRPr="003E2DE0">
          <w:rPr>
            <w:rFonts w:cs="Arial"/>
            <w:noProof/>
            <w:webHidden/>
            <w:sz w:val="21"/>
            <w:szCs w:val="21"/>
          </w:rPr>
          <w:fldChar w:fldCharType="end"/>
        </w:r>
      </w:hyperlink>
    </w:p>
    <w:p w14:paraId="5E8BC0CE" w14:textId="77777777" w:rsidR="003E2DE0" w:rsidRPr="003E2DE0" w:rsidRDefault="008F0F04" w:rsidP="003E2DE0">
      <w:pPr>
        <w:pStyle w:val="TOC1"/>
        <w:rPr>
          <w:rFonts w:eastAsiaTheme="minorEastAsia" w:cs="Arial"/>
          <w:noProof/>
          <w:sz w:val="21"/>
          <w:szCs w:val="21"/>
        </w:rPr>
      </w:pPr>
      <w:hyperlink w:anchor="_Toc430186596" w:history="1">
        <w:r w:rsidR="003E2DE0" w:rsidRPr="003E2DE0">
          <w:rPr>
            <w:rStyle w:val="Hyperlink"/>
            <w:rFonts w:cs="Arial"/>
            <w:noProof/>
            <w:sz w:val="21"/>
            <w:szCs w:val="21"/>
          </w:rPr>
          <w:t>Annual Fees</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_Toc430186596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13</w:t>
        </w:r>
        <w:r w:rsidR="003E2DE0" w:rsidRPr="003E2DE0">
          <w:rPr>
            <w:rFonts w:cs="Arial"/>
            <w:noProof/>
            <w:webHidden/>
            <w:sz w:val="21"/>
            <w:szCs w:val="21"/>
          </w:rPr>
          <w:fldChar w:fldCharType="end"/>
        </w:r>
      </w:hyperlink>
    </w:p>
    <w:p w14:paraId="5E8BC0CF" w14:textId="77777777" w:rsidR="003E2DE0" w:rsidRPr="003E2DE0" w:rsidRDefault="008F0F04" w:rsidP="003E2DE0">
      <w:pPr>
        <w:pStyle w:val="TOC1"/>
        <w:rPr>
          <w:rFonts w:eastAsiaTheme="minorEastAsia" w:cs="Arial"/>
          <w:noProof/>
          <w:sz w:val="21"/>
          <w:szCs w:val="21"/>
        </w:rPr>
      </w:pPr>
      <w:hyperlink w:anchor="_Toc430186597" w:history="1">
        <w:r w:rsidR="003E2DE0" w:rsidRPr="003E2DE0">
          <w:rPr>
            <w:rStyle w:val="Hyperlink"/>
            <w:rFonts w:cs="Arial"/>
            <w:noProof/>
            <w:sz w:val="21"/>
            <w:szCs w:val="21"/>
          </w:rPr>
          <w:t>Model Conditions</w:t>
        </w:r>
        <w:r w:rsidR="003E2DE0" w:rsidRPr="003E2DE0">
          <w:rPr>
            <w:rFonts w:cs="Arial"/>
            <w:noProof/>
            <w:webHidden/>
            <w:sz w:val="21"/>
            <w:szCs w:val="21"/>
          </w:rPr>
          <w:tab/>
        </w:r>
        <w:r w:rsidR="003E2DE0" w:rsidRPr="003E2DE0">
          <w:rPr>
            <w:rFonts w:cs="Arial"/>
            <w:noProof/>
            <w:webHidden/>
            <w:sz w:val="21"/>
            <w:szCs w:val="21"/>
          </w:rPr>
          <w:fldChar w:fldCharType="begin"/>
        </w:r>
        <w:r w:rsidR="003E2DE0" w:rsidRPr="003E2DE0">
          <w:rPr>
            <w:rFonts w:cs="Arial"/>
            <w:noProof/>
            <w:webHidden/>
            <w:sz w:val="21"/>
            <w:szCs w:val="21"/>
          </w:rPr>
          <w:instrText xml:space="preserve"> PAGEREF _Toc430186597 \h </w:instrText>
        </w:r>
        <w:r w:rsidR="003E2DE0" w:rsidRPr="003E2DE0">
          <w:rPr>
            <w:rFonts w:cs="Arial"/>
            <w:noProof/>
            <w:webHidden/>
            <w:sz w:val="21"/>
            <w:szCs w:val="21"/>
          </w:rPr>
        </w:r>
        <w:r w:rsidR="003E2DE0" w:rsidRPr="003E2DE0">
          <w:rPr>
            <w:rFonts w:cs="Arial"/>
            <w:noProof/>
            <w:webHidden/>
            <w:sz w:val="21"/>
            <w:szCs w:val="21"/>
          </w:rPr>
          <w:fldChar w:fldCharType="separate"/>
        </w:r>
        <w:r w:rsidR="00762801">
          <w:rPr>
            <w:rFonts w:cs="Arial"/>
            <w:noProof/>
            <w:webHidden/>
            <w:sz w:val="21"/>
            <w:szCs w:val="21"/>
          </w:rPr>
          <w:t>14</w:t>
        </w:r>
        <w:r w:rsidR="003E2DE0" w:rsidRPr="003E2DE0">
          <w:rPr>
            <w:rFonts w:cs="Arial"/>
            <w:noProof/>
            <w:webHidden/>
            <w:sz w:val="21"/>
            <w:szCs w:val="21"/>
          </w:rPr>
          <w:fldChar w:fldCharType="end"/>
        </w:r>
      </w:hyperlink>
    </w:p>
    <w:p w14:paraId="5E8BC0D0" w14:textId="77777777" w:rsidR="00385534" w:rsidRPr="003E2DE0" w:rsidRDefault="001D11EA" w:rsidP="005B72CA">
      <w:pPr>
        <w:pStyle w:val="Title"/>
        <w:jc w:val="left"/>
        <w:rPr>
          <w:rFonts w:cs="Arial"/>
          <w:sz w:val="21"/>
          <w:szCs w:val="21"/>
        </w:rPr>
      </w:pPr>
      <w:r w:rsidRPr="003E2DE0">
        <w:rPr>
          <w:rFonts w:cs="Arial"/>
          <w:sz w:val="21"/>
          <w:szCs w:val="21"/>
        </w:rPr>
        <w:fldChar w:fldCharType="end"/>
      </w:r>
    </w:p>
    <w:p w14:paraId="5E8BC0D1" w14:textId="77777777" w:rsidR="001422D5" w:rsidRPr="003E2DE0" w:rsidRDefault="001422D5" w:rsidP="00F249EB">
      <w:pPr>
        <w:pStyle w:val="Heading1"/>
        <w:spacing w:before="0" w:after="0"/>
        <w:rPr>
          <w:bCs w:val="0"/>
          <w:kern w:val="0"/>
          <w:sz w:val="21"/>
          <w:szCs w:val="21"/>
          <w:u w:val="single"/>
        </w:rPr>
      </w:pPr>
    </w:p>
    <w:p w14:paraId="5E8BC0D2" w14:textId="77777777" w:rsidR="001422D5" w:rsidRPr="003E2DE0" w:rsidRDefault="001422D5" w:rsidP="00F249EB">
      <w:pPr>
        <w:pStyle w:val="Heading1"/>
        <w:spacing w:before="0" w:after="0"/>
        <w:rPr>
          <w:bCs w:val="0"/>
          <w:kern w:val="0"/>
          <w:sz w:val="21"/>
          <w:szCs w:val="21"/>
          <w:u w:val="single"/>
        </w:rPr>
      </w:pPr>
    </w:p>
    <w:p w14:paraId="5E8BC0D3" w14:textId="77777777" w:rsidR="001422D5" w:rsidRPr="003E2DE0" w:rsidRDefault="001422D5" w:rsidP="00F249EB">
      <w:pPr>
        <w:pStyle w:val="Heading1"/>
        <w:spacing w:before="0" w:after="0"/>
        <w:rPr>
          <w:bCs w:val="0"/>
          <w:kern w:val="0"/>
          <w:sz w:val="21"/>
          <w:szCs w:val="21"/>
          <w:u w:val="single"/>
        </w:rPr>
      </w:pPr>
    </w:p>
    <w:p w14:paraId="5E8BC0D4" w14:textId="77777777" w:rsidR="001422D5" w:rsidRPr="003E2DE0" w:rsidRDefault="001422D5" w:rsidP="00F249EB">
      <w:pPr>
        <w:pStyle w:val="Heading1"/>
        <w:spacing w:before="0" w:after="0"/>
        <w:rPr>
          <w:bCs w:val="0"/>
          <w:kern w:val="0"/>
          <w:sz w:val="21"/>
          <w:szCs w:val="21"/>
          <w:u w:val="single"/>
        </w:rPr>
      </w:pPr>
    </w:p>
    <w:p w14:paraId="5E8BC0D5" w14:textId="77777777" w:rsidR="001422D5" w:rsidRPr="003E2DE0" w:rsidRDefault="001422D5" w:rsidP="00F249EB">
      <w:pPr>
        <w:pStyle w:val="Heading1"/>
        <w:spacing w:before="0" w:after="0"/>
        <w:rPr>
          <w:bCs w:val="0"/>
          <w:kern w:val="0"/>
          <w:sz w:val="21"/>
          <w:szCs w:val="21"/>
          <w:u w:val="single"/>
        </w:rPr>
      </w:pPr>
    </w:p>
    <w:p w14:paraId="5E8BC0D6" w14:textId="77777777" w:rsidR="001422D5" w:rsidRPr="003E2DE0" w:rsidRDefault="001422D5" w:rsidP="00F249EB">
      <w:pPr>
        <w:pStyle w:val="Heading1"/>
        <w:spacing w:before="0" w:after="0"/>
        <w:rPr>
          <w:bCs w:val="0"/>
          <w:kern w:val="0"/>
          <w:sz w:val="21"/>
          <w:szCs w:val="21"/>
          <w:u w:val="single"/>
        </w:rPr>
      </w:pPr>
    </w:p>
    <w:p w14:paraId="5E8BC0D7" w14:textId="77777777" w:rsidR="001422D5" w:rsidRPr="003E2DE0" w:rsidRDefault="001422D5" w:rsidP="00F249EB">
      <w:pPr>
        <w:pStyle w:val="Heading1"/>
        <w:spacing w:before="0" w:after="0"/>
        <w:rPr>
          <w:bCs w:val="0"/>
          <w:kern w:val="0"/>
          <w:sz w:val="21"/>
          <w:szCs w:val="21"/>
          <w:u w:val="single"/>
        </w:rPr>
      </w:pPr>
    </w:p>
    <w:p w14:paraId="5E8BC0D8" w14:textId="77777777" w:rsidR="001422D5" w:rsidRPr="003E2DE0" w:rsidRDefault="001422D5" w:rsidP="00F249EB">
      <w:pPr>
        <w:pStyle w:val="Heading1"/>
        <w:spacing w:before="0" w:after="0"/>
        <w:rPr>
          <w:bCs w:val="0"/>
          <w:kern w:val="0"/>
          <w:sz w:val="21"/>
          <w:szCs w:val="21"/>
          <w:u w:val="single"/>
        </w:rPr>
      </w:pPr>
    </w:p>
    <w:p w14:paraId="5E8BC0D9" w14:textId="77777777" w:rsidR="001422D5" w:rsidRPr="003E2DE0" w:rsidRDefault="001422D5" w:rsidP="00F249EB">
      <w:pPr>
        <w:pStyle w:val="Heading1"/>
        <w:spacing w:before="0" w:after="0"/>
        <w:rPr>
          <w:bCs w:val="0"/>
          <w:kern w:val="0"/>
          <w:sz w:val="21"/>
          <w:szCs w:val="21"/>
          <w:u w:val="single"/>
        </w:rPr>
      </w:pPr>
    </w:p>
    <w:p w14:paraId="5E8BC0DA" w14:textId="77777777" w:rsidR="001422D5" w:rsidRPr="003E2DE0" w:rsidRDefault="001422D5" w:rsidP="001422D5">
      <w:pPr>
        <w:rPr>
          <w:rFonts w:cs="Arial"/>
          <w:sz w:val="21"/>
          <w:szCs w:val="21"/>
          <w:lang w:val="en"/>
        </w:rPr>
      </w:pPr>
    </w:p>
    <w:p w14:paraId="5E8BC0DB" w14:textId="77777777" w:rsidR="003E2DE0" w:rsidRPr="003E2DE0" w:rsidRDefault="003E2DE0" w:rsidP="009174A1">
      <w:pPr>
        <w:rPr>
          <w:rFonts w:cs="Arial"/>
          <w:sz w:val="21"/>
          <w:szCs w:val="21"/>
        </w:rPr>
      </w:pPr>
      <w:r w:rsidRPr="003E2DE0">
        <w:rPr>
          <w:rFonts w:cs="Arial"/>
          <w:sz w:val="21"/>
          <w:szCs w:val="21"/>
        </w:rPr>
        <w:t xml:space="preserve">Bracknell Forest Council </w:t>
      </w:r>
      <w:r w:rsidR="001422D5" w:rsidRPr="003E2DE0">
        <w:rPr>
          <w:rFonts w:cs="Arial"/>
          <w:sz w:val="21"/>
          <w:szCs w:val="21"/>
        </w:rPr>
        <w:t>Licensing Team</w:t>
      </w:r>
      <w:r w:rsidR="001422D5" w:rsidRPr="003E2DE0">
        <w:rPr>
          <w:rFonts w:cs="Arial"/>
          <w:sz w:val="21"/>
          <w:szCs w:val="21"/>
        </w:rPr>
        <w:tab/>
      </w:r>
      <w:r w:rsidR="001422D5" w:rsidRPr="003E2DE0">
        <w:rPr>
          <w:rFonts w:cs="Arial"/>
          <w:sz w:val="21"/>
          <w:szCs w:val="21"/>
        </w:rPr>
        <w:tab/>
      </w:r>
    </w:p>
    <w:p w14:paraId="5E8BC0DC" w14:textId="77777777" w:rsidR="003E2DE0" w:rsidRPr="003E2DE0" w:rsidRDefault="001422D5" w:rsidP="009174A1">
      <w:pPr>
        <w:rPr>
          <w:rFonts w:cs="Arial"/>
          <w:sz w:val="21"/>
          <w:szCs w:val="21"/>
        </w:rPr>
      </w:pPr>
      <w:r w:rsidRPr="003E2DE0">
        <w:rPr>
          <w:rFonts w:cs="Arial"/>
          <w:sz w:val="21"/>
          <w:szCs w:val="21"/>
        </w:rPr>
        <w:t>Telephone: 01344 352000</w:t>
      </w:r>
      <w:r w:rsidRPr="003E2DE0">
        <w:rPr>
          <w:rFonts w:cs="Arial"/>
          <w:sz w:val="21"/>
          <w:szCs w:val="21"/>
        </w:rPr>
        <w:tab/>
      </w:r>
    </w:p>
    <w:p w14:paraId="5E8BC0DD" w14:textId="77777777" w:rsidR="001422D5" w:rsidRPr="003E2DE0" w:rsidRDefault="001422D5" w:rsidP="009174A1">
      <w:pPr>
        <w:rPr>
          <w:rFonts w:cs="Arial"/>
          <w:sz w:val="21"/>
          <w:szCs w:val="21"/>
          <w:u w:val="single"/>
        </w:rPr>
      </w:pPr>
      <w:r w:rsidRPr="003E2DE0">
        <w:rPr>
          <w:rFonts w:cs="Arial"/>
          <w:sz w:val="21"/>
          <w:szCs w:val="21"/>
        </w:rPr>
        <w:t xml:space="preserve">E-mail: </w:t>
      </w:r>
      <w:hyperlink r:id="rId9" w:history="1">
        <w:r w:rsidRPr="003E2DE0">
          <w:rPr>
            <w:rStyle w:val="Hyperlink"/>
            <w:rFonts w:cs="Arial"/>
            <w:sz w:val="21"/>
            <w:szCs w:val="21"/>
          </w:rPr>
          <w:t>licensing@bracknell-forest.gov.uk</w:t>
        </w:r>
      </w:hyperlink>
    </w:p>
    <w:bookmarkStart w:id="1" w:name="_Toc430186579"/>
    <w:p w14:paraId="5E8BC0DE" w14:textId="77777777" w:rsidR="003E2DE0" w:rsidRDefault="00BF1644">
      <w:pPr>
        <w:rPr>
          <w:rFonts w:cs="Arial"/>
          <w:b/>
          <w:sz w:val="21"/>
          <w:szCs w:val="21"/>
          <w:u w:val="single"/>
        </w:rPr>
      </w:pPr>
      <w:r>
        <w:rPr>
          <w:bCs/>
          <w:sz w:val="21"/>
          <w:szCs w:val="21"/>
          <w:u w:val="single"/>
        </w:rPr>
        <w:fldChar w:fldCharType="begin"/>
      </w:r>
      <w:r>
        <w:rPr>
          <w:bCs/>
          <w:sz w:val="21"/>
          <w:szCs w:val="21"/>
          <w:u w:val="single"/>
        </w:rPr>
        <w:instrText xml:space="preserve"> HYPERLINK "</w:instrText>
      </w:r>
      <w:r w:rsidRPr="00BF1644">
        <w:rPr>
          <w:bCs/>
          <w:sz w:val="21"/>
          <w:szCs w:val="21"/>
          <w:u w:val="single"/>
        </w:rPr>
        <w:instrText>https://www.bracknell-forest.gov.uk/</w:instrText>
      </w:r>
      <w:r>
        <w:rPr>
          <w:bCs/>
          <w:sz w:val="21"/>
          <w:szCs w:val="21"/>
          <w:u w:val="single"/>
        </w:rPr>
        <w:instrText xml:space="preserve">" </w:instrText>
      </w:r>
      <w:r>
        <w:rPr>
          <w:bCs/>
          <w:sz w:val="21"/>
          <w:szCs w:val="21"/>
          <w:u w:val="single"/>
        </w:rPr>
        <w:fldChar w:fldCharType="separate"/>
      </w:r>
      <w:r w:rsidRPr="009D0BB8">
        <w:rPr>
          <w:rStyle w:val="Hyperlink"/>
          <w:bCs/>
          <w:sz w:val="21"/>
          <w:szCs w:val="21"/>
        </w:rPr>
        <w:t>https://www.bracknell-forest.gov.uk/</w:t>
      </w:r>
      <w:r>
        <w:rPr>
          <w:bCs/>
          <w:sz w:val="21"/>
          <w:szCs w:val="21"/>
          <w:u w:val="single"/>
        </w:rPr>
        <w:fldChar w:fldCharType="end"/>
      </w:r>
      <w:r>
        <w:rPr>
          <w:bCs/>
          <w:sz w:val="21"/>
          <w:szCs w:val="21"/>
          <w:u w:val="single"/>
        </w:rPr>
        <w:t xml:space="preserve"> </w:t>
      </w:r>
      <w:r w:rsidR="003E2DE0">
        <w:rPr>
          <w:bCs/>
          <w:sz w:val="21"/>
          <w:szCs w:val="21"/>
          <w:u w:val="single"/>
        </w:rPr>
        <w:br w:type="page"/>
      </w:r>
    </w:p>
    <w:p w14:paraId="5E8BC0DF" w14:textId="77777777" w:rsidR="00D26F64" w:rsidRPr="003E2DE0" w:rsidRDefault="007402FA" w:rsidP="00F249EB">
      <w:pPr>
        <w:pStyle w:val="Heading1"/>
        <w:spacing w:before="0" w:after="0"/>
        <w:rPr>
          <w:bCs w:val="0"/>
          <w:kern w:val="0"/>
          <w:sz w:val="21"/>
          <w:szCs w:val="21"/>
          <w:u w:val="single"/>
        </w:rPr>
      </w:pPr>
      <w:r w:rsidRPr="003E2DE0">
        <w:rPr>
          <w:bCs w:val="0"/>
          <w:kern w:val="0"/>
          <w:sz w:val="21"/>
          <w:szCs w:val="21"/>
          <w:u w:val="single"/>
        </w:rPr>
        <w:lastRenderedPageBreak/>
        <w:t>Introduction</w:t>
      </w:r>
      <w:bookmarkEnd w:id="1"/>
    </w:p>
    <w:p w14:paraId="5E8BC0E0" w14:textId="77777777" w:rsidR="00D26F64" w:rsidRPr="003E2DE0" w:rsidRDefault="00D26F64" w:rsidP="00FB548B">
      <w:pPr>
        <w:ind w:right="131"/>
        <w:jc w:val="both"/>
        <w:rPr>
          <w:rFonts w:cs="Arial"/>
          <w:sz w:val="21"/>
          <w:szCs w:val="21"/>
        </w:rPr>
      </w:pPr>
    </w:p>
    <w:p w14:paraId="5E8BC0E1" w14:textId="77777777" w:rsidR="00280E23" w:rsidRPr="003E2DE0" w:rsidRDefault="00156F6D" w:rsidP="009174A1">
      <w:pPr>
        <w:rPr>
          <w:rFonts w:cs="Arial"/>
          <w:sz w:val="21"/>
          <w:szCs w:val="21"/>
        </w:rPr>
      </w:pPr>
      <w:r w:rsidRPr="003E2DE0">
        <w:rPr>
          <w:rFonts w:cs="Arial"/>
          <w:sz w:val="21"/>
          <w:szCs w:val="21"/>
        </w:rPr>
        <w:t xml:space="preserve">This document is intended to offer guidance to </w:t>
      </w:r>
      <w:r w:rsidR="00282AC3" w:rsidRPr="003E2DE0">
        <w:rPr>
          <w:rFonts w:cs="Arial"/>
          <w:sz w:val="21"/>
          <w:szCs w:val="21"/>
        </w:rPr>
        <w:t>applicants</w:t>
      </w:r>
      <w:r w:rsidRPr="003E2DE0">
        <w:rPr>
          <w:rFonts w:cs="Arial"/>
          <w:sz w:val="21"/>
          <w:szCs w:val="21"/>
        </w:rPr>
        <w:t xml:space="preserve">.  </w:t>
      </w:r>
      <w:r w:rsidR="00FB548B" w:rsidRPr="003E2DE0">
        <w:rPr>
          <w:rFonts w:cs="Arial"/>
          <w:sz w:val="21"/>
          <w:szCs w:val="21"/>
        </w:rPr>
        <w:t xml:space="preserve">The Licensing Team are also able to provide advice on applications, or you may choose to employ a solicitor or similar to </w:t>
      </w:r>
      <w:r w:rsidR="00D23574" w:rsidRPr="003E2DE0">
        <w:rPr>
          <w:rFonts w:cs="Arial"/>
          <w:sz w:val="21"/>
          <w:szCs w:val="21"/>
        </w:rPr>
        <w:t xml:space="preserve">advise </w:t>
      </w:r>
      <w:r w:rsidR="006271E9" w:rsidRPr="003E2DE0">
        <w:rPr>
          <w:rFonts w:cs="Arial"/>
          <w:sz w:val="21"/>
          <w:szCs w:val="21"/>
        </w:rPr>
        <w:t>and/</w:t>
      </w:r>
      <w:r w:rsidR="00D23574" w:rsidRPr="003E2DE0">
        <w:rPr>
          <w:rFonts w:cs="Arial"/>
          <w:sz w:val="21"/>
          <w:szCs w:val="21"/>
        </w:rPr>
        <w:t>or assist you</w:t>
      </w:r>
      <w:r w:rsidR="00FB548B" w:rsidRPr="003E2DE0">
        <w:rPr>
          <w:rFonts w:cs="Arial"/>
          <w:sz w:val="21"/>
          <w:szCs w:val="21"/>
        </w:rPr>
        <w:t>.</w:t>
      </w:r>
    </w:p>
    <w:p w14:paraId="5E8BC0E2" w14:textId="77777777" w:rsidR="00280E23" w:rsidRPr="003E2DE0" w:rsidRDefault="00280E23" w:rsidP="009174A1">
      <w:pPr>
        <w:rPr>
          <w:rFonts w:cs="Arial"/>
          <w:sz w:val="21"/>
          <w:szCs w:val="21"/>
        </w:rPr>
      </w:pPr>
    </w:p>
    <w:p w14:paraId="5E8BC0E3" w14:textId="77777777" w:rsidR="00280E23" w:rsidRPr="003E2DE0" w:rsidRDefault="00280E23" w:rsidP="009174A1">
      <w:pPr>
        <w:rPr>
          <w:rFonts w:cs="Arial"/>
          <w:color w:val="000000"/>
          <w:sz w:val="21"/>
          <w:szCs w:val="21"/>
          <w:lang w:val="en"/>
        </w:rPr>
      </w:pPr>
      <w:r w:rsidRPr="003E2DE0">
        <w:rPr>
          <w:rFonts w:cs="Arial"/>
          <w:color w:val="000000"/>
          <w:sz w:val="21"/>
          <w:szCs w:val="21"/>
          <w:lang w:val="en"/>
        </w:rPr>
        <w:t xml:space="preserve">Whilst care has been taken to ensure that the information contained within this document is correct at the time of publication, we cannot be held liable for any errors. Please note that changes in legislation and guidance after the time of publication may impact on the accuracy of this information. </w:t>
      </w:r>
    </w:p>
    <w:p w14:paraId="5E8BC0E4" w14:textId="77777777" w:rsidR="00D23574" w:rsidRPr="003E2DE0" w:rsidRDefault="00D23574" w:rsidP="009174A1">
      <w:pPr>
        <w:rPr>
          <w:rFonts w:cs="Arial"/>
          <w:sz w:val="21"/>
          <w:szCs w:val="21"/>
        </w:rPr>
      </w:pPr>
    </w:p>
    <w:p w14:paraId="5E8BC0E5" w14:textId="77777777" w:rsidR="001422D5" w:rsidRPr="003E2DE0" w:rsidRDefault="00AC1790" w:rsidP="009174A1">
      <w:pPr>
        <w:rPr>
          <w:rFonts w:cs="Arial"/>
          <w:color w:val="000000"/>
          <w:sz w:val="21"/>
          <w:szCs w:val="21"/>
        </w:rPr>
      </w:pPr>
      <w:r w:rsidRPr="003E2DE0">
        <w:rPr>
          <w:rFonts w:cs="Arial"/>
          <w:sz w:val="21"/>
          <w:szCs w:val="21"/>
        </w:rPr>
        <w:t>T</w:t>
      </w:r>
      <w:r w:rsidR="00FB548B" w:rsidRPr="003E2DE0">
        <w:rPr>
          <w:rFonts w:cs="Arial"/>
          <w:sz w:val="21"/>
          <w:szCs w:val="21"/>
        </w:rPr>
        <w:t xml:space="preserve">he Bracknell Forest </w:t>
      </w:r>
      <w:r w:rsidRPr="003E2DE0">
        <w:rPr>
          <w:rFonts w:cs="Arial"/>
          <w:sz w:val="21"/>
          <w:szCs w:val="21"/>
        </w:rPr>
        <w:t xml:space="preserve">Statement of Licensing Policy </w:t>
      </w:r>
      <w:r w:rsidR="00FB548B" w:rsidRPr="003E2DE0">
        <w:rPr>
          <w:rFonts w:cs="Arial"/>
          <w:sz w:val="21"/>
          <w:szCs w:val="21"/>
        </w:rPr>
        <w:t xml:space="preserve">is available on </w:t>
      </w:r>
      <w:r w:rsidR="00BF1644">
        <w:rPr>
          <w:rFonts w:cs="Arial"/>
          <w:sz w:val="21"/>
          <w:szCs w:val="21"/>
        </w:rPr>
        <w:t>the Council’s</w:t>
      </w:r>
      <w:r w:rsidR="00FB548B" w:rsidRPr="003E2DE0">
        <w:rPr>
          <w:rFonts w:cs="Arial"/>
          <w:sz w:val="21"/>
          <w:szCs w:val="21"/>
        </w:rPr>
        <w:t xml:space="preserve"> website</w:t>
      </w:r>
      <w:r w:rsidR="00D23574" w:rsidRPr="003E2DE0">
        <w:rPr>
          <w:rFonts w:cs="Arial"/>
          <w:sz w:val="21"/>
          <w:szCs w:val="21"/>
        </w:rPr>
        <w:t xml:space="preserve">. </w:t>
      </w:r>
      <w:r w:rsidR="003B3068" w:rsidRPr="003E2DE0">
        <w:rPr>
          <w:rFonts w:cs="Arial"/>
          <w:sz w:val="21"/>
          <w:szCs w:val="21"/>
        </w:rPr>
        <w:t xml:space="preserve">You may also wish to refer to the Home Office website </w:t>
      </w:r>
      <w:hyperlink r:id="rId10" w:history="1">
        <w:r w:rsidR="00C641A0" w:rsidRPr="007C281A">
          <w:rPr>
            <w:rStyle w:val="Hyperlink"/>
          </w:rPr>
          <w:t>https://www.gov.uk/guidance/alcohol-licensing</w:t>
        </w:r>
      </w:hyperlink>
      <w:r w:rsidR="00C641A0">
        <w:t xml:space="preserve"> </w:t>
      </w:r>
      <w:r w:rsidR="003B3068" w:rsidRPr="003E2DE0">
        <w:rPr>
          <w:rFonts w:cs="Arial"/>
          <w:color w:val="000000"/>
          <w:sz w:val="21"/>
          <w:szCs w:val="21"/>
        </w:rPr>
        <w:t xml:space="preserve">and the Secretary of State’s Guidance </w:t>
      </w:r>
      <w:r w:rsidR="001422D5" w:rsidRPr="003E2DE0">
        <w:rPr>
          <w:rFonts w:cs="Arial"/>
          <w:color w:val="000000"/>
          <w:sz w:val="21"/>
          <w:szCs w:val="21"/>
        </w:rPr>
        <w:t xml:space="preserve">issued under section 182 of the Licensing Act 2003 (a PDF or link to the current version of this document is available on request). </w:t>
      </w:r>
    </w:p>
    <w:p w14:paraId="5E8BC0E6" w14:textId="77777777" w:rsidR="00482759" w:rsidRPr="003E2DE0" w:rsidRDefault="00482759" w:rsidP="00FB548B">
      <w:pPr>
        <w:ind w:right="131"/>
        <w:jc w:val="both"/>
        <w:rPr>
          <w:rFonts w:cs="Arial"/>
          <w:sz w:val="21"/>
          <w:szCs w:val="21"/>
        </w:rPr>
      </w:pPr>
    </w:p>
    <w:p w14:paraId="5E8BC0E7" w14:textId="77777777" w:rsidR="00440AA5" w:rsidRPr="003E2DE0" w:rsidRDefault="00440AA5" w:rsidP="00F249EB">
      <w:pPr>
        <w:pStyle w:val="Heading1"/>
        <w:spacing w:before="0" w:after="0"/>
        <w:rPr>
          <w:kern w:val="0"/>
          <w:sz w:val="21"/>
          <w:szCs w:val="21"/>
          <w:u w:val="single"/>
        </w:rPr>
      </w:pPr>
      <w:bookmarkStart w:id="2" w:name="_Toc430186580"/>
      <w:r w:rsidRPr="003E2DE0">
        <w:rPr>
          <w:kern w:val="0"/>
          <w:sz w:val="21"/>
          <w:szCs w:val="21"/>
          <w:u w:val="single"/>
        </w:rPr>
        <w:t>Licensable Activities</w:t>
      </w:r>
      <w:bookmarkEnd w:id="2"/>
    </w:p>
    <w:p w14:paraId="5E8BC0E8" w14:textId="77777777" w:rsidR="003B24DA" w:rsidRPr="003E2DE0" w:rsidRDefault="003B24DA" w:rsidP="00FB548B">
      <w:pPr>
        <w:ind w:right="131"/>
        <w:rPr>
          <w:rFonts w:cs="Arial"/>
          <w:sz w:val="21"/>
          <w:szCs w:val="21"/>
        </w:rPr>
      </w:pPr>
    </w:p>
    <w:p w14:paraId="5E8BC0E9" w14:textId="77777777" w:rsidR="00440AA5" w:rsidRPr="003E2DE0" w:rsidRDefault="00440AA5" w:rsidP="00FB548B">
      <w:pPr>
        <w:ind w:right="131"/>
        <w:rPr>
          <w:rFonts w:cs="Arial"/>
          <w:sz w:val="21"/>
          <w:szCs w:val="21"/>
        </w:rPr>
      </w:pPr>
      <w:r w:rsidRPr="003E2DE0">
        <w:rPr>
          <w:rFonts w:cs="Arial"/>
          <w:sz w:val="21"/>
          <w:szCs w:val="21"/>
        </w:rPr>
        <w:t>Activities which are licensable under the Licensing Act 2003 are as follows:</w:t>
      </w:r>
    </w:p>
    <w:p w14:paraId="5E8BC0EA" w14:textId="77777777" w:rsidR="00440AA5" w:rsidRPr="003E2DE0" w:rsidRDefault="00440AA5" w:rsidP="00FB548B">
      <w:pPr>
        <w:ind w:right="131"/>
        <w:rPr>
          <w:rFonts w:cs="Arial"/>
          <w:sz w:val="21"/>
          <w:szCs w:val="21"/>
        </w:rPr>
      </w:pPr>
    </w:p>
    <w:p w14:paraId="5E8BC0EB" w14:textId="77777777" w:rsidR="00440AA5" w:rsidRPr="003E2DE0" w:rsidRDefault="00440AA5" w:rsidP="001422D5">
      <w:pPr>
        <w:numPr>
          <w:ilvl w:val="0"/>
          <w:numId w:val="6"/>
        </w:numPr>
        <w:ind w:right="131"/>
        <w:jc w:val="both"/>
        <w:rPr>
          <w:rFonts w:cs="Arial"/>
          <w:sz w:val="21"/>
          <w:szCs w:val="21"/>
        </w:rPr>
      </w:pPr>
      <w:r w:rsidRPr="003E2DE0">
        <w:rPr>
          <w:rFonts w:cs="Arial"/>
          <w:sz w:val="21"/>
          <w:szCs w:val="21"/>
        </w:rPr>
        <w:t>Sale by retail of alcohol (or supply of alcohol in a club).</w:t>
      </w:r>
    </w:p>
    <w:p w14:paraId="5E8BC0EC" w14:textId="77777777" w:rsidR="00FB548B" w:rsidRPr="003E2DE0" w:rsidRDefault="00440AA5" w:rsidP="001422D5">
      <w:pPr>
        <w:numPr>
          <w:ilvl w:val="0"/>
          <w:numId w:val="6"/>
        </w:numPr>
        <w:ind w:right="131"/>
        <w:jc w:val="both"/>
        <w:rPr>
          <w:rFonts w:cs="Arial"/>
          <w:sz w:val="21"/>
          <w:szCs w:val="21"/>
        </w:rPr>
      </w:pPr>
      <w:r w:rsidRPr="003E2DE0">
        <w:rPr>
          <w:rFonts w:cs="Arial"/>
          <w:sz w:val="21"/>
          <w:szCs w:val="21"/>
        </w:rPr>
        <w:t>Provision of late night refreshment</w:t>
      </w:r>
      <w:r w:rsidR="00EC5418" w:rsidRPr="003E2DE0">
        <w:rPr>
          <w:rFonts w:cs="Arial"/>
          <w:sz w:val="21"/>
          <w:szCs w:val="21"/>
        </w:rPr>
        <w:t xml:space="preserve">: </w:t>
      </w:r>
      <w:r w:rsidR="00FB548B" w:rsidRPr="003E2DE0">
        <w:rPr>
          <w:rFonts w:cs="Arial"/>
          <w:sz w:val="21"/>
          <w:szCs w:val="21"/>
        </w:rPr>
        <w:t>the sale of</w:t>
      </w:r>
      <w:r w:rsidRPr="003E2DE0">
        <w:rPr>
          <w:rFonts w:cs="Arial"/>
          <w:sz w:val="21"/>
          <w:szCs w:val="21"/>
        </w:rPr>
        <w:t xml:space="preserve"> hot food or hot drink between </w:t>
      </w:r>
      <w:r w:rsidR="00FB548B" w:rsidRPr="003E2DE0">
        <w:rPr>
          <w:rFonts w:cs="Arial"/>
          <w:sz w:val="21"/>
          <w:szCs w:val="21"/>
        </w:rPr>
        <w:t>23:00 and 05:00</w:t>
      </w:r>
    </w:p>
    <w:p w14:paraId="5E8BC0ED" w14:textId="77777777" w:rsidR="00440AA5" w:rsidRPr="003E2DE0" w:rsidRDefault="00440AA5" w:rsidP="001422D5">
      <w:pPr>
        <w:numPr>
          <w:ilvl w:val="0"/>
          <w:numId w:val="6"/>
        </w:numPr>
        <w:ind w:right="131"/>
        <w:jc w:val="both"/>
        <w:rPr>
          <w:rFonts w:cs="Arial"/>
          <w:sz w:val="21"/>
          <w:szCs w:val="21"/>
        </w:rPr>
      </w:pPr>
      <w:r w:rsidRPr="003E2DE0">
        <w:rPr>
          <w:rFonts w:cs="Arial"/>
          <w:sz w:val="21"/>
          <w:szCs w:val="21"/>
        </w:rPr>
        <w:t xml:space="preserve">Regulated entertainment </w:t>
      </w:r>
      <w:r w:rsidR="003A30E9" w:rsidRPr="003E2DE0">
        <w:rPr>
          <w:rFonts w:cs="Arial"/>
          <w:sz w:val="21"/>
          <w:szCs w:val="21"/>
        </w:rPr>
        <w:t xml:space="preserve">is </w:t>
      </w:r>
      <w:r w:rsidRPr="003E2DE0">
        <w:rPr>
          <w:rFonts w:cs="Arial"/>
          <w:sz w:val="21"/>
          <w:szCs w:val="21"/>
        </w:rPr>
        <w:t>defined as</w:t>
      </w:r>
      <w:r w:rsidR="003A30E9" w:rsidRPr="003E2DE0">
        <w:rPr>
          <w:rFonts w:cs="Arial"/>
          <w:sz w:val="21"/>
          <w:szCs w:val="21"/>
        </w:rPr>
        <w:t xml:space="preserve"> one or more of the following</w:t>
      </w:r>
      <w:r w:rsidR="002C73A0" w:rsidRPr="003E2DE0">
        <w:rPr>
          <w:rFonts w:cs="Arial"/>
          <w:sz w:val="21"/>
          <w:szCs w:val="21"/>
        </w:rPr>
        <w:t xml:space="preserve">, </w:t>
      </w:r>
      <w:r w:rsidR="002C73A0" w:rsidRPr="003E2DE0">
        <w:rPr>
          <w:rFonts w:cs="Arial"/>
          <w:b/>
          <w:sz w:val="21"/>
          <w:szCs w:val="21"/>
        </w:rPr>
        <w:t xml:space="preserve">but </w:t>
      </w:r>
      <w:r w:rsidR="003A30E9" w:rsidRPr="003E2DE0">
        <w:rPr>
          <w:rFonts w:cs="Arial"/>
          <w:b/>
          <w:sz w:val="21"/>
          <w:szCs w:val="21"/>
        </w:rPr>
        <w:t>plea</w:t>
      </w:r>
      <w:r w:rsidR="002C73A0" w:rsidRPr="003E2DE0">
        <w:rPr>
          <w:rFonts w:cs="Arial"/>
          <w:b/>
          <w:sz w:val="21"/>
          <w:szCs w:val="21"/>
        </w:rPr>
        <w:t xml:space="preserve">se see </w:t>
      </w:r>
      <w:r w:rsidR="00B81015" w:rsidRPr="003E2DE0">
        <w:rPr>
          <w:rFonts w:cs="Arial"/>
          <w:b/>
          <w:sz w:val="21"/>
          <w:szCs w:val="21"/>
        </w:rPr>
        <w:t>the below section</w:t>
      </w:r>
      <w:r w:rsidR="00280E23" w:rsidRPr="003E2DE0">
        <w:rPr>
          <w:rFonts w:cs="Arial"/>
          <w:b/>
          <w:sz w:val="21"/>
          <w:szCs w:val="21"/>
        </w:rPr>
        <w:t>s</w:t>
      </w:r>
      <w:r w:rsidR="00B81015" w:rsidRPr="003E2DE0">
        <w:rPr>
          <w:rFonts w:cs="Arial"/>
          <w:b/>
          <w:sz w:val="21"/>
          <w:szCs w:val="21"/>
        </w:rPr>
        <w:t xml:space="preserve"> which </w:t>
      </w:r>
      <w:r w:rsidR="00280E23" w:rsidRPr="003E2DE0">
        <w:rPr>
          <w:rFonts w:cs="Arial"/>
          <w:b/>
          <w:sz w:val="21"/>
          <w:szCs w:val="21"/>
        </w:rPr>
        <w:t>provide details of various</w:t>
      </w:r>
      <w:r w:rsidR="00B81015" w:rsidRPr="003E2DE0">
        <w:rPr>
          <w:rFonts w:cs="Arial"/>
          <w:b/>
          <w:sz w:val="21"/>
          <w:szCs w:val="21"/>
        </w:rPr>
        <w:t xml:space="preserve"> </w:t>
      </w:r>
      <w:r w:rsidR="002C73A0" w:rsidRPr="003E2DE0">
        <w:rPr>
          <w:rFonts w:cs="Arial"/>
          <w:b/>
          <w:sz w:val="21"/>
          <w:szCs w:val="21"/>
        </w:rPr>
        <w:t>exemptions</w:t>
      </w:r>
      <w:r w:rsidR="003A30E9" w:rsidRPr="003E2DE0">
        <w:rPr>
          <w:rFonts w:cs="Arial"/>
          <w:sz w:val="21"/>
          <w:szCs w:val="21"/>
        </w:rPr>
        <w:t xml:space="preserve">: </w:t>
      </w:r>
    </w:p>
    <w:p w14:paraId="5E8BC0EE" w14:textId="77777777" w:rsidR="003A30E9" w:rsidRPr="003E2DE0" w:rsidRDefault="003A30E9" w:rsidP="003A30E9">
      <w:pPr>
        <w:ind w:left="720" w:right="131"/>
        <w:jc w:val="both"/>
        <w:rPr>
          <w:rFonts w:cs="Arial"/>
          <w:sz w:val="21"/>
          <w:szCs w:val="21"/>
        </w:rPr>
      </w:pPr>
    </w:p>
    <w:p w14:paraId="5E8BC0EF" w14:textId="77777777" w:rsidR="00440AA5" w:rsidRPr="003E2DE0" w:rsidRDefault="00440AA5" w:rsidP="001422D5">
      <w:pPr>
        <w:numPr>
          <w:ilvl w:val="1"/>
          <w:numId w:val="7"/>
        </w:numPr>
        <w:autoSpaceDE w:val="0"/>
        <w:autoSpaceDN w:val="0"/>
        <w:adjustRightInd w:val="0"/>
        <w:ind w:right="131"/>
        <w:rPr>
          <w:rFonts w:cs="Arial"/>
          <w:color w:val="000000"/>
          <w:sz w:val="21"/>
          <w:szCs w:val="21"/>
        </w:rPr>
      </w:pPr>
      <w:r w:rsidRPr="003E2DE0">
        <w:rPr>
          <w:rFonts w:cs="Arial"/>
          <w:color w:val="000000"/>
          <w:sz w:val="21"/>
          <w:szCs w:val="21"/>
        </w:rPr>
        <w:t>a performance of a play;</w:t>
      </w:r>
    </w:p>
    <w:p w14:paraId="5E8BC0F0" w14:textId="77777777" w:rsidR="00440AA5" w:rsidRPr="003E2DE0" w:rsidRDefault="00440AA5" w:rsidP="001422D5">
      <w:pPr>
        <w:numPr>
          <w:ilvl w:val="1"/>
          <w:numId w:val="7"/>
        </w:numPr>
        <w:autoSpaceDE w:val="0"/>
        <w:autoSpaceDN w:val="0"/>
        <w:adjustRightInd w:val="0"/>
        <w:ind w:right="131"/>
        <w:rPr>
          <w:rFonts w:cs="Arial"/>
          <w:color w:val="000000"/>
          <w:sz w:val="21"/>
          <w:szCs w:val="21"/>
        </w:rPr>
      </w:pPr>
      <w:r w:rsidRPr="003E2DE0">
        <w:rPr>
          <w:rFonts w:cs="Arial"/>
          <w:color w:val="000000"/>
          <w:sz w:val="21"/>
          <w:szCs w:val="21"/>
        </w:rPr>
        <w:t>an exhibition of a film;</w:t>
      </w:r>
    </w:p>
    <w:p w14:paraId="5E8BC0F1" w14:textId="77777777" w:rsidR="00440AA5" w:rsidRPr="003E2DE0" w:rsidRDefault="00440AA5" w:rsidP="001422D5">
      <w:pPr>
        <w:numPr>
          <w:ilvl w:val="1"/>
          <w:numId w:val="7"/>
        </w:numPr>
        <w:autoSpaceDE w:val="0"/>
        <w:autoSpaceDN w:val="0"/>
        <w:adjustRightInd w:val="0"/>
        <w:ind w:right="131"/>
        <w:rPr>
          <w:rFonts w:cs="Arial"/>
          <w:color w:val="000000"/>
          <w:sz w:val="21"/>
          <w:szCs w:val="21"/>
        </w:rPr>
      </w:pPr>
      <w:r w:rsidRPr="003E2DE0">
        <w:rPr>
          <w:rFonts w:cs="Arial"/>
          <w:color w:val="000000"/>
          <w:sz w:val="21"/>
          <w:szCs w:val="21"/>
        </w:rPr>
        <w:t>an indoor sporting event;</w:t>
      </w:r>
    </w:p>
    <w:p w14:paraId="5E8BC0F2" w14:textId="77777777" w:rsidR="00440AA5" w:rsidRPr="003E2DE0" w:rsidRDefault="00440AA5" w:rsidP="001422D5">
      <w:pPr>
        <w:numPr>
          <w:ilvl w:val="1"/>
          <w:numId w:val="7"/>
        </w:numPr>
        <w:autoSpaceDE w:val="0"/>
        <w:autoSpaceDN w:val="0"/>
        <w:adjustRightInd w:val="0"/>
        <w:ind w:right="131"/>
        <w:rPr>
          <w:rFonts w:cs="Arial"/>
          <w:color w:val="000000"/>
          <w:sz w:val="21"/>
          <w:szCs w:val="21"/>
        </w:rPr>
      </w:pPr>
      <w:r w:rsidRPr="003E2DE0">
        <w:rPr>
          <w:rFonts w:cs="Arial"/>
          <w:color w:val="000000"/>
          <w:sz w:val="21"/>
          <w:szCs w:val="21"/>
        </w:rPr>
        <w:t>a boxing or wrestling entertainment</w:t>
      </w:r>
      <w:r w:rsidR="00203DAB">
        <w:rPr>
          <w:rFonts w:cs="Arial"/>
          <w:color w:val="000000"/>
          <w:sz w:val="21"/>
          <w:szCs w:val="21"/>
        </w:rPr>
        <w:t xml:space="preserve">; </w:t>
      </w:r>
    </w:p>
    <w:p w14:paraId="5E8BC0F3" w14:textId="77777777" w:rsidR="00440AA5" w:rsidRPr="003E2DE0" w:rsidRDefault="003A30E9" w:rsidP="001422D5">
      <w:pPr>
        <w:numPr>
          <w:ilvl w:val="1"/>
          <w:numId w:val="7"/>
        </w:numPr>
        <w:autoSpaceDE w:val="0"/>
        <w:autoSpaceDN w:val="0"/>
        <w:adjustRightInd w:val="0"/>
        <w:ind w:right="131"/>
        <w:rPr>
          <w:rFonts w:cs="Arial"/>
          <w:color w:val="000000"/>
          <w:sz w:val="21"/>
          <w:szCs w:val="21"/>
        </w:rPr>
      </w:pPr>
      <w:r w:rsidRPr="003E2DE0">
        <w:rPr>
          <w:rFonts w:cs="Arial"/>
          <w:color w:val="000000"/>
          <w:sz w:val="21"/>
          <w:szCs w:val="21"/>
        </w:rPr>
        <w:t>a performance of live music</w:t>
      </w:r>
      <w:r w:rsidR="00203DAB">
        <w:rPr>
          <w:rFonts w:cs="Arial"/>
          <w:color w:val="000000"/>
          <w:sz w:val="21"/>
          <w:szCs w:val="21"/>
        </w:rPr>
        <w:t xml:space="preserve">; </w:t>
      </w:r>
    </w:p>
    <w:p w14:paraId="5E8BC0F4" w14:textId="77777777" w:rsidR="00440AA5" w:rsidRPr="003E2DE0" w:rsidRDefault="00440AA5" w:rsidP="001422D5">
      <w:pPr>
        <w:numPr>
          <w:ilvl w:val="1"/>
          <w:numId w:val="7"/>
        </w:numPr>
        <w:autoSpaceDE w:val="0"/>
        <w:autoSpaceDN w:val="0"/>
        <w:adjustRightInd w:val="0"/>
        <w:ind w:right="131"/>
        <w:rPr>
          <w:rFonts w:cs="Arial"/>
          <w:color w:val="000000"/>
          <w:sz w:val="21"/>
          <w:szCs w:val="21"/>
        </w:rPr>
      </w:pPr>
      <w:r w:rsidRPr="003E2DE0">
        <w:rPr>
          <w:rFonts w:cs="Arial"/>
          <w:color w:val="000000"/>
          <w:sz w:val="21"/>
          <w:szCs w:val="21"/>
        </w:rPr>
        <w:t>any playing of recorded music;</w:t>
      </w:r>
    </w:p>
    <w:p w14:paraId="5E8BC0F5" w14:textId="77777777" w:rsidR="00440AA5" w:rsidRPr="003E2DE0" w:rsidRDefault="00440AA5" w:rsidP="001422D5">
      <w:pPr>
        <w:numPr>
          <w:ilvl w:val="1"/>
          <w:numId w:val="7"/>
        </w:numPr>
        <w:autoSpaceDE w:val="0"/>
        <w:autoSpaceDN w:val="0"/>
        <w:adjustRightInd w:val="0"/>
        <w:ind w:right="131"/>
        <w:rPr>
          <w:rFonts w:cs="Arial"/>
          <w:color w:val="000000"/>
          <w:sz w:val="21"/>
          <w:szCs w:val="21"/>
        </w:rPr>
      </w:pPr>
      <w:r w:rsidRPr="003E2DE0">
        <w:rPr>
          <w:rFonts w:cs="Arial"/>
          <w:color w:val="000000"/>
          <w:sz w:val="21"/>
          <w:szCs w:val="21"/>
        </w:rPr>
        <w:t>a performance of dance;</w:t>
      </w:r>
    </w:p>
    <w:p w14:paraId="5E8BC0F6" w14:textId="77777777" w:rsidR="00440AA5" w:rsidRPr="003E2DE0" w:rsidRDefault="00440AA5" w:rsidP="001422D5">
      <w:pPr>
        <w:numPr>
          <w:ilvl w:val="1"/>
          <w:numId w:val="7"/>
        </w:numPr>
        <w:autoSpaceDE w:val="0"/>
        <w:autoSpaceDN w:val="0"/>
        <w:adjustRightInd w:val="0"/>
        <w:ind w:right="131"/>
        <w:rPr>
          <w:rFonts w:cs="Arial"/>
          <w:color w:val="000000"/>
          <w:sz w:val="21"/>
          <w:szCs w:val="21"/>
        </w:rPr>
      </w:pPr>
      <w:r w:rsidRPr="003E2DE0">
        <w:rPr>
          <w:rFonts w:cs="Arial"/>
          <w:color w:val="000000"/>
          <w:sz w:val="21"/>
          <w:szCs w:val="21"/>
        </w:rPr>
        <w:t>entertainment of a similar description to a performance of live music, any playing of recorded music or a performance of dance.</w:t>
      </w:r>
    </w:p>
    <w:p w14:paraId="5E8BC0F7" w14:textId="77777777" w:rsidR="002529E8" w:rsidRPr="003E2DE0" w:rsidRDefault="002529E8" w:rsidP="00FB548B">
      <w:pPr>
        <w:autoSpaceDE w:val="0"/>
        <w:autoSpaceDN w:val="0"/>
        <w:adjustRightInd w:val="0"/>
        <w:spacing w:line="241" w:lineRule="atLeast"/>
        <w:ind w:left="780" w:right="131" w:hanging="220"/>
        <w:rPr>
          <w:rFonts w:cs="Arial"/>
          <w:color w:val="000000"/>
          <w:sz w:val="21"/>
          <w:szCs w:val="21"/>
        </w:rPr>
      </w:pPr>
    </w:p>
    <w:p w14:paraId="5E8BC0F8" w14:textId="77777777" w:rsidR="00C95D1B" w:rsidRPr="003E2DE0" w:rsidRDefault="00C95D1B" w:rsidP="00B079B4">
      <w:pPr>
        <w:pStyle w:val="Default"/>
        <w:rPr>
          <w:sz w:val="21"/>
          <w:szCs w:val="21"/>
        </w:rPr>
      </w:pPr>
      <w:r w:rsidRPr="003E2DE0">
        <w:rPr>
          <w:sz w:val="21"/>
          <w:szCs w:val="21"/>
        </w:rPr>
        <w:t>The consumption of alcohol is not licensable. So an event at which people bring along their own alcohol doesn’t require a licence. However, if the cost of an event ticket includes a glass of wine etc, or if alcohol is supplied as part of a service (e.g.</w:t>
      </w:r>
      <w:r w:rsidR="001422D5" w:rsidRPr="003E2DE0">
        <w:rPr>
          <w:sz w:val="21"/>
          <w:szCs w:val="21"/>
        </w:rPr>
        <w:t xml:space="preserve"> a hairdresser</w:t>
      </w:r>
      <w:r w:rsidRPr="003E2DE0">
        <w:rPr>
          <w:sz w:val="21"/>
          <w:szCs w:val="21"/>
        </w:rPr>
        <w:t xml:space="preserve"> providing customers with a glass of wine, or</w:t>
      </w:r>
      <w:r w:rsidR="002C73A0" w:rsidRPr="003E2DE0">
        <w:rPr>
          <w:sz w:val="21"/>
          <w:szCs w:val="21"/>
        </w:rPr>
        <w:t xml:space="preserve"> a</w:t>
      </w:r>
      <w:r w:rsidRPr="003E2DE0">
        <w:rPr>
          <w:sz w:val="21"/>
          <w:szCs w:val="21"/>
        </w:rPr>
        <w:t xml:space="preserve"> takeaway providing a bottle of beer with a pizza) </w:t>
      </w:r>
      <w:r w:rsidR="002C73A0" w:rsidRPr="003E2DE0">
        <w:rPr>
          <w:sz w:val="21"/>
          <w:szCs w:val="21"/>
        </w:rPr>
        <w:t xml:space="preserve">then </w:t>
      </w:r>
      <w:r w:rsidRPr="003E2DE0">
        <w:rPr>
          <w:sz w:val="21"/>
          <w:szCs w:val="21"/>
        </w:rPr>
        <w:t xml:space="preserve">authorisation will be required. </w:t>
      </w:r>
    </w:p>
    <w:p w14:paraId="5E8BC0F9" w14:textId="77777777" w:rsidR="00C95D1B" w:rsidRPr="003E2DE0" w:rsidRDefault="00C95D1B" w:rsidP="00B079B4">
      <w:pPr>
        <w:ind w:right="131"/>
        <w:rPr>
          <w:rFonts w:cs="Arial"/>
          <w:color w:val="000000"/>
          <w:sz w:val="21"/>
          <w:szCs w:val="21"/>
        </w:rPr>
      </w:pPr>
    </w:p>
    <w:p w14:paraId="5E8BC0FA" w14:textId="77777777" w:rsidR="00440AA5" w:rsidRPr="003E2DE0" w:rsidRDefault="00440AA5" w:rsidP="00B079B4">
      <w:pPr>
        <w:ind w:right="131"/>
        <w:rPr>
          <w:rFonts w:cs="Arial"/>
          <w:color w:val="000000"/>
          <w:sz w:val="21"/>
          <w:szCs w:val="21"/>
        </w:rPr>
      </w:pPr>
      <w:r w:rsidRPr="003E2DE0">
        <w:rPr>
          <w:rFonts w:cs="Arial"/>
          <w:color w:val="000000"/>
          <w:sz w:val="21"/>
          <w:szCs w:val="21"/>
        </w:rPr>
        <w:t>Entertainment is only regulated entertainment where it takes place in the presence of an audience and is provided, at least partly, to entertain that audience.</w:t>
      </w:r>
      <w:r w:rsidR="008D1EF7" w:rsidRPr="003E2DE0">
        <w:rPr>
          <w:rFonts w:cs="Arial"/>
          <w:color w:val="000000"/>
          <w:sz w:val="21"/>
          <w:szCs w:val="21"/>
        </w:rPr>
        <w:t xml:space="preserve"> </w:t>
      </w:r>
      <w:r w:rsidRPr="003E2DE0">
        <w:rPr>
          <w:rFonts w:cs="Arial"/>
          <w:color w:val="000000"/>
          <w:sz w:val="21"/>
          <w:szCs w:val="21"/>
        </w:rPr>
        <w:t xml:space="preserve">Events that are held in private are not licensable unless those attending (i.e. the guests) are charged with a view to making a profit (including raising money for charity). </w:t>
      </w:r>
    </w:p>
    <w:p w14:paraId="5E8BC0FB" w14:textId="77777777" w:rsidR="002C73A0" w:rsidRPr="003E2DE0" w:rsidRDefault="002C73A0" w:rsidP="00EC5418">
      <w:pPr>
        <w:pStyle w:val="Default"/>
        <w:jc w:val="both"/>
        <w:rPr>
          <w:sz w:val="21"/>
          <w:szCs w:val="21"/>
        </w:rPr>
      </w:pPr>
    </w:p>
    <w:p w14:paraId="5E8BC0FC" w14:textId="77777777" w:rsidR="00DD7BF9" w:rsidRPr="003E2DE0" w:rsidRDefault="00DD7BF9" w:rsidP="00DD7BF9">
      <w:pPr>
        <w:autoSpaceDE w:val="0"/>
        <w:autoSpaceDN w:val="0"/>
        <w:adjustRightInd w:val="0"/>
        <w:spacing w:line="276" w:lineRule="atLeast"/>
        <w:ind w:left="-720" w:firstLine="720"/>
        <w:jc w:val="both"/>
        <w:rPr>
          <w:rFonts w:cs="Arial"/>
          <w:sz w:val="21"/>
          <w:szCs w:val="21"/>
        </w:rPr>
      </w:pPr>
      <w:r w:rsidRPr="003E2DE0">
        <w:rPr>
          <w:rFonts w:cs="Arial"/>
          <w:sz w:val="21"/>
          <w:szCs w:val="21"/>
        </w:rPr>
        <w:t xml:space="preserve">Exemptions apply to: </w:t>
      </w:r>
    </w:p>
    <w:p w14:paraId="5E8BC0FD" w14:textId="77777777" w:rsidR="00DD7BF9" w:rsidRPr="003E2DE0" w:rsidRDefault="00DD7BF9" w:rsidP="001422D5">
      <w:pPr>
        <w:numPr>
          <w:ilvl w:val="0"/>
          <w:numId w:val="8"/>
        </w:numPr>
        <w:autoSpaceDE w:val="0"/>
        <w:autoSpaceDN w:val="0"/>
        <w:adjustRightInd w:val="0"/>
        <w:jc w:val="both"/>
        <w:rPr>
          <w:rFonts w:cs="Arial"/>
          <w:sz w:val="21"/>
          <w:szCs w:val="21"/>
        </w:rPr>
      </w:pPr>
      <w:r w:rsidRPr="003E2DE0">
        <w:rPr>
          <w:rFonts w:cs="Arial"/>
          <w:sz w:val="21"/>
          <w:szCs w:val="21"/>
        </w:rPr>
        <w:t>Provision of entertainment at a place of religious worship or for the purposes of a religious meeting or service</w:t>
      </w:r>
    </w:p>
    <w:p w14:paraId="5E8BC0FE" w14:textId="77777777" w:rsidR="00DD7BF9" w:rsidRPr="003E2DE0" w:rsidRDefault="00DD7BF9" w:rsidP="001422D5">
      <w:pPr>
        <w:numPr>
          <w:ilvl w:val="0"/>
          <w:numId w:val="8"/>
        </w:numPr>
        <w:autoSpaceDE w:val="0"/>
        <w:autoSpaceDN w:val="0"/>
        <w:adjustRightInd w:val="0"/>
        <w:jc w:val="both"/>
        <w:rPr>
          <w:rFonts w:cs="Arial"/>
          <w:sz w:val="21"/>
          <w:szCs w:val="21"/>
        </w:rPr>
      </w:pPr>
      <w:r w:rsidRPr="003E2DE0">
        <w:rPr>
          <w:rFonts w:cs="Arial"/>
          <w:sz w:val="21"/>
          <w:szCs w:val="21"/>
        </w:rPr>
        <w:t>Garden fetes (unless the event is promoted for private gain)</w:t>
      </w:r>
    </w:p>
    <w:p w14:paraId="5E8BC0FF" w14:textId="77777777" w:rsidR="00F040EB" w:rsidRPr="003E2DE0" w:rsidRDefault="00F040EB" w:rsidP="001422D5">
      <w:pPr>
        <w:numPr>
          <w:ilvl w:val="0"/>
          <w:numId w:val="8"/>
        </w:numPr>
        <w:autoSpaceDE w:val="0"/>
        <w:autoSpaceDN w:val="0"/>
        <w:adjustRightInd w:val="0"/>
        <w:jc w:val="both"/>
        <w:rPr>
          <w:rFonts w:cs="Arial"/>
          <w:sz w:val="21"/>
          <w:szCs w:val="21"/>
        </w:rPr>
      </w:pPr>
      <w:r w:rsidRPr="003E2DE0">
        <w:rPr>
          <w:rFonts w:cs="Arial"/>
          <w:sz w:val="21"/>
          <w:szCs w:val="21"/>
        </w:rPr>
        <w:t>Education, rehearsals</w:t>
      </w:r>
      <w:r w:rsidR="002529E8" w:rsidRPr="003E2DE0">
        <w:rPr>
          <w:rFonts w:cs="Arial"/>
          <w:sz w:val="21"/>
          <w:szCs w:val="21"/>
        </w:rPr>
        <w:t>, advertisements</w:t>
      </w:r>
      <w:r w:rsidRPr="003E2DE0">
        <w:rPr>
          <w:rFonts w:cs="Arial"/>
          <w:sz w:val="21"/>
          <w:szCs w:val="21"/>
        </w:rPr>
        <w:t xml:space="preserve"> and demonstration of products</w:t>
      </w:r>
    </w:p>
    <w:p w14:paraId="5E8BC100" w14:textId="77777777" w:rsidR="002529E8" w:rsidRPr="003E2DE0" w:rsidRDefault="002529E8" w:rsidP="001422D5">
      <w:pPr>
        <w:numPr>
          <w:ilvl w:val="0"/>
          <w:numId w:val="8"/>
        </w:numPr>
        <w:autoSpaceDE w:val="0"/>
        <w:autoSpaceDN w:val="0"/>
        <w:adjustRightInd w:val="0"/>
        <w:jc w:val="both"/>
        <w:rPr>
          <w:rFonts w:cs="Arial"/>
          <w:sz w:val="21"/>
          <w:szCs w:val="21"/>
        </w:rPr>
      </w:pPr>
      <w:r w:rsidRPr="003E2DE0">
        <w:rPr>
          <w:rFonts w:cs="Arial"/>
          <w:sz w:val="21"/>
          <w:szCs w:val="21"/>
        </w:rPr>
        <w:t>Live simultaneous television or radio broadcasts</w:t>
      </w:r>
    </w:p>
    <w:p w14:paraId="5E8BC101" w14:textId="77777777" w:rsidR="002529E8" w:rsidRPr="003E2DE0" w:rsidRDefault="002529E8" w:rsidP="001422D5">
      <w:pPr>
        <w:numPr>
          <w:ilvl w:val="0"/>
          <w:numId w:val="8"/>
        </w:numPr>
        <w:autoSpaceDE w:val="0"/>
        <w:autoSpaceDN w:val="0"/>
        <w:adjustRightInd w:val="0"/>
        <w:jc w:val="both"/>
        <w:rPr>
          <w:rFonts w:cs="Arial"/>
          <w:sz w:val="21"/>
          <w:szCs w:val="21"/>
        </w:rPr>
      </w:pPr>
      <w:r w:rsidRPr="003E2DE0">
        <w:rPr>
          <w:rFonts w:cs="Arial"/>
          <w:sz w:val="21"/>
          <w:szCs w:val="21"/>
        </w:rPr>
        <w:t>Music which is incidental to another activity</w:t>
      </w:r>
    </w:p>
    <w:p w14:paraId="5E8BC102" w14:textId="77777777" w:rsidR="009A46B4" w:rsidRPr="003E2DE0" w:rsidRDefault="009A46B4" w:rsidP="001422D5">
      <w:pPr>
        <w:numPr>
          <w:ilvl w:val="0"/>
          <w:numId w:val="8"/>
        </w:numPr>
        <w:autoSpaceDE w:val="0"/>
        <w:autoSpaceDN w:val="0"/>
        <w:adjustRightInd w:val="0"/>
        <w:jc w:val="both"/>
        <w:rPr>
          <w:rFonts w:cs="Arial"/>
          <w:sz w:val="21"/>
          <w:szCs w:val="21"/>
        </w:rPr>
      </w:pPr>
      <w:r w:rsidRPr="003E2DE0">
        <w:rPr>
          <w:rFonts w:cs="Arial"/>
          <w:sz w:val="21"/>
          <w:szCs w:val="21"/>
        </w:rPr>
        <w:t>Film which is incidental to another non-licensable activity</w:t>
      </w:r>
    </w:p>
    <w:p w14:paraId="5E8BC103" w14:textId="77777777" w:rsidR="002529E8" w:rsidRPr="003E2DE0" w:rsidRDefault="002529E8" w:rsidP="001422D5">
      <w:pPr>
        <w:numPr>
          <w:ilvl w:val="0"/>
          <w:numId w:val="8"/>
        </w:numPr>
        <w:autoSpaceDE w:val="0"/>
        <w:autoSpaceDN w:val="0"/>
        <w:adjustRightInd w:val="0"/>
        <w:jc w:val="both"/>
        <w:rPr>
          <w:rFonts w:cs="Arial"/>
          <w:sz w:val="21"/>
          <w:szCs w:val="21"/>
        </w:rPr>
      </w:pPr>
      <w:r w:rsidRPr="003E2DE0">
        <w:rPr>
          <w:rFonts w:cs="Arial"/>
          <w:sz w:val="21"/>
          <w:szCs w:val="21"/>
        </w:rPr>
        <w:t>Morris dancing</w:t>
      </w:r>
    </w:p>
    <w:p w14:paraId="5E8BC104" w14:textId="77777777" w:rsidR="00E273FA" w:rsidRDefault="00E273FA">
      <w:pPr>
        <w:rPr>
          <w:rFonts w:cs="Arial"/>
          <w:sz w:val="21"/>
          <w:szCs w:val="21"/>
        </w:rPr>
      </w:pPr>
      <w:r>
        <w:rPr>
          <w:rFonts w:cs="Arial"/>
          <w:sz w:val="21"/>
          <w:szCs w:val="21"/>
        </w:rPr>
        <w:br w:type="page"/>
      </w:r>
    </w:p>
    <w:p w14:paraId="5E8BC105" w14:textId="77777777" w:rsidR="009A46B4" w:rsidRPr="00C75C54" w:rsidRDefault="009A46B4" w:rsidP="009A46B4">
      <w:pPr>
        <w:rPr>
          <w:rFonts w:cs="Arial"/>
          <w:sz w:val="21"/>
          <w:szCs w:val="21"/>
        </w:rPr>
      </w:pPr>
      <w:r w:rsidRPr="003E2DE0">
        <w:rPr>
          <w:rFonts w:cs="Arial"/>
          <w:sz w:val="21"/>
          <w:szCs w:val="21"/>
        </w:rPr>
        <w:lastRenderedPageBreak/>
        <w:t xml:space="preserve">The following activities are not licensable </w:t>
      </w:r>
      <w:r w:rsidRPr="003E2DE0">
        <w:rPr>
          <w:rFonts w:cs="Arial"/>
          <w:b/>
          <w:sz w:val="21"/>
          <w:szCs w:val="21"/>
          <w:u w:val="single"/>
        </w:rPr>
        <w:t>when they take p</w:t>
      </w:r>
      <w:r w:rsidRPr="00C75C54">
        <w:rPr>
          <w:rFonts w:cs="Arial"/>
          <w:b/>
          <w:sz w:val="21"/>
          <w:szCs w:val="21"/>
          <w:u w:val="single"/>
        </w:rPr>
        <w:t>lace between 08:00 and 23:00 on any day</w:t>
      </w:r>
      <w:r w:rsidRPr="00C75C54">
        <w:rPr>
          <w:rFonts w:cs="Arial"/>
          <w:sz w:val="21"/>
          <w:szCs w:val="21"/>
        </w:rPr>
        <w:t xml:space="preserve">: </w:t>
      </w:r>
    </w:p>
    <w:p w14:paraId="5E8BC106" w14:textId="77777777" w:rsidR="009A46B4" w:rsidRPr="00C75C54" w:rsidRDefault="009A46B4" w:rsidP="009A46B4">
      <w:pPr>
        <w:rPr>
          <w:rFonts w:cs="Arial"/>
          <w:sz w:val="21"/>
          <w:szCs w:val="21"/>
        </w:rPr>
      </w:pPr>
    </w:p>
    <w:p w14:paraId="5E8BC107" w14:textId="77777777" w:rsidR="009A46B4" w:rsidRPr="00C75C54" w:rsidRDefault="009A46B4" w:rsidP="001422D5">
      <w:pPr>
        <w:numPr>
          <w:ilvl w:val="0"/>
          <w:numId w:val="25"/>
        </w:numPr>
        <w:rPr>
          <w:rFonts w:cs="Arial"/>
          <w:sz w:val="21"/>
          <w:szCs w:val="21"/>
        </w:rPr>
      </w:pPr>
      <w:r w:rsidRPr="00C75C54">
        <w:rPr>
          <w:rFonts w:cs="Arial"/>
          <w:sz w:val="21"/>
          <w:szCs w:val="21"/>
        </w:rPr>
        <w:t xml:space="preserve">A performance of a play </w:t>
      </w:r>
      <w:r w:rsidR="00280E23" w:rsidRPr="00C75C54">
        <w:rPr>
          <w:rFonts w:cs="Arial"/>
          <w:sz w:val="21"/>
          <w:szCs w:val="21"/>
        </w:rPr>
        <w:t>with an</w:t>
      </w:r>
      <w:r w:rsidRPr="00C75C54">
        <w:rPr>
          <w:rFonts w:cs="Arial"/>
          <w:sz w:val="21"/>
          <w:szCs w:val="21"/>
        </w:rPr>
        <w:t xml:space="preserve"> audience of no more than 500 people</w:t>
      </w:r>
    </w:p>
    <w:p w14:paraId="5E8BC108" w14:textId="77777777" w:rsidR="009A46B4" w:rsidRPr="00C75C54" w:rsidRDefault="009A46B4" w:rsidP="001422D5">
      <w:pPr>
        <w:numPr>
          <w:ilvl w:val="0"/>
          <w:numId w:val="25"/>
        </w:numPr>
        <w:rPr>
          <w:rFonts w:cs="Arial"/>
          <w:sz w:val="21"/>
          <w:szCs w:val="21"/>
        </w:rPr>
      </w:pPr>
      <w:r w:rsidRPr="00C75C54">
        <w:rPr>
          <w:rFonts w:cs="Arial"/>
          <w:sz w:val="21"/>
          <w:szCs w:val="21"/>
        </w:rPr>
        <w:t xml:space="preserve">An indoor sporting event </w:t>
      </w:r>
      <w:r w:rsidR="00280E23" w:rsidRPr="00C75C54">
        <w:rPr>
          <w:rFonts w:cs="Arial"/>
          <w:sz w:val="21"/>
          <w:szCs w:val="21"/>
        </w:rPr>
        <w:t xml:space="preserve">with an </w:t>
      </w:r>
      <w:r w:rsidRPr="00C75C54">
        <w:rPr>
          <w:rFonts w:cs="Arial"/>
          <w:sz w:val="21"/>
          <w:szCs w:val="21"/>
        </w:rPr>
        <w:t>audience of no more than 1000 people</w:t>
      </w:r>
    </w:p>
    <w:p w14:paraId="5E8BC109" w14:textId="77777777" w:rsidR="009A46B4" w:rsidRPr="00C75C54" w:rsidRDefault="009A46B4" w:rsidP="001422D5">
      <w:pPr>
        <w:numPr>
          <w:ilvl w:val="0"/>
          <w:numId w:val="25"/>
        </w:numPr>
        <w:rPr>
          <w:rFonts w:cs="Arial"/>
          <w:sz w:val="21"/>
          <w:szCs w:val="21"/>
        </w:rPr>
      </w:pPr>
      <w:r w:rsidRPr="00C75C54">
        <w:rPr>
          <w:rFonts w:cs="Arial"/>
          <w:sz w:val="21"/>
          <w:szCs w:val="21"/>
        </w:rPr>
        <w:t xml:space="preserve">A performance of dance </w:t>
      </w:r>
      <w:r w:rsidR="00280E23" w:rsidRPr="00C75C54">
        <w:rPr>
          <w:rFonts w:cs="Arial"/>
          <w:sz w:val="21"/>
          <w:szCs w:val="21"/>
        </w:rPr>
        <w:t xml:space="preserve">with an </w:t>
      </w:r>
      <w:r w:rsidRPr="00C75C54">
        <w:rPr>
          <w:rFonts w:cs="Arial"/>
          <w:sz w:val="21"/>
          <w:szCs w:val="21"/>
        </w:rPr>
        <w:t xml:space="preserve">audience of no more than 500 people </w:t>
      </w:r>
    </w:p>
    <w:p w14:paraId="5E8BC10A" w14:textId="77777777" w:rsidR="009A46B4" w:rsidRPr="00C75C54" w:rsidRDefault="009A46B4" w:rsidP="001422D5">
      <w:pPr>
        <w:numPr>
          <w:ilvl w:val="0"/>
          <w:numId w:val="25"/>
        </w:numPr>
        <w:rPr>
          <w:rFonts w:cs="Arial"/>
          <w:sz w:val="21"/>
          <w:szCs w:val="21"/>
        </w:rPr>
      </w:pPr>
      <w:r w:rsidRPr="00C75C54">
        <w:rPr>
          <w:rFonts w:cs="Arial"/>
          <w:sz w:val="21"/>
          <w:szCs w:val="21"/>
        </w:rPr>
        <w:t xml:space="preserve">Live music, where the live music comprises: </w:t>
      </w:r>
    </w:p>
    <w:p w14:paraId="5E8BC10B" w14:textId="77777777" w:rsidR="00906AA5" w:rsidRPr="00C75C54" w:rsidRDefault="00906AA5" w:rsidP="001422D5">
      <w:pPr>
        <w:numPr>
          <w:ilvl w:val="1"/>
          <w:numId w:val="25"/>
        </w:numPr>
        <w:rPr>
          <w:rFonts w:cs="Arial"/>
          <w:sz w:val="21"/>
          <w:szCs w:val="21"/>
        </w:rPr>
      </w:pPr>
      <w:r w:rsidRPr="00C75C54">
        <w:rPr>
          <w:rFonts w:cs="Arial"/>
          <w:sz w:val="21"/>
          <w:szCs w:val="21"/>
        </w:rPr>
        <w:t>A performance of unamplified live music</w:t>
      </w:r>
    </w:p>
    <w:p w14:paraId="5E8BC10C" w14:textId="77777777" w:rsidR="00906AA5" w:rsidRPr="00C75C54" w:rsidRDefault="00906AA5" w:rsidP="001422D5">
      <w:pPr>
        <w:numPr>
          <w:ilvl w:val="1"/>
          <w:numId w:val="25"/>
        </w:numPr>
        <w:rPr>
          <w:rFonts w:cs="Arial"/>
          <w:sz w:val="21"/>
          <w:szCs w:val="21"/>
        </w:rPr>
      </w:pPr>
      <w:r w:rsidRPr="00C75C54">
        <w:rPr>
          <w:rFonts w:cs="Arial"/>
          <w:sz w:val="21"/>
          <w:szCs w:val="21"/>
        </w:rPr>
        <w:t>A performance of amplified live music in a workplace with an audience of no more than 500 people [workplace is any premises which are not domestic premises and are made available to any person as a place of work]</w:t>
      </w:r>
    </w:p>
    <w:p w14:paraId="5E8BC10D" w14:textId="77777777" w:rsidR="00906AA5" w:rsidRPr="00C75C54" w:rsidRDefault="00906AA5" w:rsidP="001422D5">
      <w:pPr>
        <w:numPr>
          <w:ilvl w:val="1"/>
          <w:numId w:val="25"/>
        </w:numPr>
        <w:rPr>
          <w:rFonts w:cs="Arial"/>
          <w:sz w:val="21"/>
          <w:szCs w:val="21"/>
        </w:rPr>
      </w:pPr>
      <w:r w:rsidRPr="00C75C54">
        <w:rPr>
          <w:rFonts w:cs="Arial"/>
          <w:sz w:val="21"/>
          <w:szCs w:val="21"/>
        </w:rPr>
        <w:t xml:space="preserve">A performance of amplified live music on licensed premises (open for the sale of alcohol for consumption on the premises) </w:t>
      </w:r>
      <w:r w:rsidR="00280E23" w:rsidRPr="00C75C54">
        <w:rPr>
          <w:rFonts w:cs="Arial"/>
          <w:sz w:val="21"/>
          <w:szCs w:val="21"/>
        </w:rPr>
        <w:t xml:space="preserve">with an </w:t>
      </w:r>
      <w:r w:rsidRPr="00C75C54">
        <w:rPr>
          <w:rFonts w:cs="Arial"/>
          <w:sz w:val="21"/>
          <w:szCs w:val="21"/>
        </w:rPr>
        <w:t>audience of no more than 500 people</w:t>
      </w:r>
      <w:r w:rsidR="003B24DA" w:rsidRPr="00C75C54">
        <w:rPr>
          <w:rFonts w:cs="Arial"/>
          <w:sz w:val="21"/>
          <w:szCs w:val="21"/>
        </w:rPr>
        <w:t xml:space="preserve"> [unless specific conditions have been added following a review of the premises licence or club premises certificate]</w:t>
      </w:r>
    </w:p>
    <w:p w14:paraId="5E8BC10E" w14:textId="77777777" w:rsidR="00906AA5" w:rsidRPr="00C75C54" w:rsidRDefault="00906AA5" w:rsidP="001422D5">
      <w:pPr>
        <w:numPr>
          <w:ilvl w:val="1"/>
          <w:numId w:val="25"/>
        </w:numPr>
        <w:rPr>
          <w:rFonts w:cs="Arial"/>
          <w:sz w:val="21"/>
          <w:szCs w:val="21"/>
        </w:rPr>
      </w:pPr>
      <w:r w:rsidRPr="00C75C54">
        <w:rPr>
          <w:rFonts w:cs="Arial"/>
          <w:sz w:val="21"/>
          <w:szCs w:val="21"/>
        </w:rPr>
        <w:t xml:space="preserve">A performance of amplified live </w:t>
      </w:r>
      <w:r w:rsidRPr="000A36FA">
        <w:rPr>
          <w:rFonts w:cs="Arial"/>
          <w:color w:val="000000"/>
          <w:sz w:val="21"/>
          <w:szCs w:val="21"/>
        </w:rPr>
        <w:t xml:space="preserve">music in a church hall, village hall, community hall, or other similar community premises, that is not </w:t>
      </w:r>
      <w:r w:rsidRPr="00C75C54">
        <w:rPr>
          <w:rFonts w:cs="Arial"/>
          <w:color w:val="000000"/>
          <w:sz w:val="21"/>
          <w:szCs w:val="21"/>
        </w:rPr>
        <w:t>covered</w:t>
      </w:r>
      <w:r w:rsidRPr="000A36FA">
        <w:rPr>
          <w:rFonts w:cs="Arial"/>
          <w:color w:val="000000"/>
          <w:sz w:val="21"/>
          <w:szCs w:val="21"/>
        </w:rPr>
        <w:t xml:space="preserve"> by a premises licence to sell alcohol, provided that (a) the audience does not exceed 500</w:t>
      </w:r>
      <w:r w:rsidR="00280E23" w:rsidRPr="00C75C54">
        <w:rPr>
          <w:rFonts w:cs="Arial"/>
          <w:color w:val="000000"/>
          <w:sz w:val="21"/>
          <w:szCs w:val="21"/>
        </w:rPr>
        <w:t xml:space="preserve"> people</w:t>
      </w:r>
      <w:r w:rsidRPr="000A36FA">
        <w:rPr>
          <w:rFonts w:cs="Arial"/>
          <w:color w:val="000000"/>
          <w:sz w:val="21"/>
          <w:szCs w:val="21"/>
        </w:rPr>
        <w:t>, and (b) the organiser gets consent for the performance from a person who is responsible for the premises.</w:t>
      </w:r>
    </w:p>
    <w:p w14:paraId="5E8BC10F" w14:textId="77777777" w:rsidR="00906AA5" w:rsidRPr="000A36FA" w:rsidRDefault="00906AA5" w:rsidP="001422D5">
      <w:pPr>
        <w:numPr>
          <w:ilvl w:val="1"/>
          <w:numId w:val="25"/>
        </w:numPr>
        <w:rPr>
          <w:rFonts w:cs="Arial"/>
          <w:sz w:val="21"/>
          <w:szCs w:val="21"/>
        </w:rPr>
      </w:pPr>
      <w:r w:rsidRPr="000A36FA">
        <w:rPr>
          <w:rFonts w:cs="Arial"/>
          <w:color w:val="000000"/>
          <w:sz w:val="21"/>
          <w:szCs w:val="21"/>
        </w:rPr>
        <w:t>a performance of amplified live music at the non-residential premises of (i) a local authority, or (ii) a school, or (iii) a hospital, provided that (a) the audience does not exceed 500</w:t>
      </w:r>
      <w:r w:rsidR="00280E23" w:rsidRPr="00C75C54">
        <w:rPr>
          <w:rFonts w:cs="Arial"/>
          <w:color w:val="000000"/>
          <w:sz w:val="21"/>
          <w:szCs w:val="21"/>
        </w:rPr>
        <w:t xml:space="preserve"> people</w:t>
      </w:r>
      <w:r w:rsidRPr="000A36FA">
        <w:rPr>
          <w:rFonts w:cs="Arial"/>
          <w:color w:val="000000"/>
          <w:sz w:val="21"/>
          <w:szCs w:val="21"/>
        </w:rPr>
        <w:t>, and (b) the organiser gets consent for the performance on the relevant premises from: (i) the local authority concerned, or (ii) the school or (iii) the health care provider for the hospital.</w:t>
      </w:r>
    </w:p>
    <w:p w14:paraId="5E8BC110" w14:textId="77777777" w:rsidR="00906AA5" w:rsidRPr="00C75C54" w:rsidRDefault="00906AA5" w:rsidP="001422D5">
      <w:pPr>
        <w:numPr>
          <w:ilvl w:val="0"/>
          <w:numId w:val="25"/>
        </w:numPr>
        <w:rPr>
          <w:rFonts w:cs="Arial"/>
          <w:sz w:val="21"/>
          <w:szCs w:val="21"/>
        </w:rPr>
      </w:pPr>
      <w:r w:rsidRPr="00C75C54">
        <w:rPr>
          <w:rFonts w:cs="Arial"/>
          <w:sz w:val="21"/>
          <w:szCs w:val="21"/>
        </w:rPr>
        <w:t xml:space="preserve">Playing of recorded music as follows: </w:t>
      </w:r>
    </w:p>
    <w:p w14:paraId="5E8BC111" w14:textId="77777777" w:rsidR="00906AA5" w:rsidRPr="00C75C54" w:rsidRDefault="00906AA5" w:rsidP="001422D5">
      <w:pPr>
        <w:numPr>
          <w:ilvl w:val="1"/>
          <w:numId w:val="25"/>
        </w:numPr>
        <w:autoSpaceDE w:val="0"/>
        <w:autoSpaceDN w:val="0"/>
        <w:adjustRightInd w:val="0"/>
        <w:rPr>
          <w:rFonts w:cs="Arial"/>
          <w:color w:val="000000"/>
          <w:sz w:val="21"/>
          <w:szCs w:val="21"/>
        </w:rPr>
      </w:pPr>
      <w:r w:rsidRPr="00C75C54">
        <w:rPr>
          <w:rFonts w:cs="Arial"/>
          <w:color w:val="000000"/>
          <w:sz w:val="21"/>
          <w:szCs w:val="21"/>
        </w:rPr>
        <w:t>A</w:t>
      </w:r>
      <w:r w:rsidRPr="000A36FA">
        <w:rPr>
          <w:rFonts w:cs="Arial"/>
          <w:color w:val="000000"/>
          <w:sz w:val="21"/>
          <w:szCs w:val="21"/>
        </w:rPr>
        <w:t>ny playing of recorded music between on premises authorised to sell alcohol for consumption on those premises, provided that the audience does not exceed 500</w:t>
      </w:r>
    </w:p>
    <w:p w14:paraId="5E8BC112" w14:textId="77777777" w:rsidR="00906AA5" w:rsidRPr="000A36FA" w:rsidRDefault="00280E23" w:rsidP="001422D5">
      <w:pPr>
        <w:numPr>
          <w:ilvl w:val="1"/>
          <w:numId w:val="25"/>
        </w:numPr>
        <w:autoSpaceDE w:val="0"/>
        <w:autoSpaceDN w:val="0"/>
        <w:adjustRightInd w:val="0"/>
        <w:rPr>
          <w:rFonts w:cs="Arial"/>
          <w:color w:val="000000"/>
          <w:sz w:val="21"/>
          <w:szCs w:val="21"/>
        </w:rPr>
      </w:pPr>
      <w:r w:rsidRPr="00C75C54">
        <w:rPr>
          <w:rFonts w:cs="Arial"/>
          <w:color w:val="000000"/>
          <w:sz w:val="21"/>
          <w:szCs w:val="21"/>
        </w:rPr>
        <w:t>A</w:t>
      </w:r>
      <w:r w:rsidR="00906AA5" w:rsidRPr="000A36FA">
        <w:rPr>
          <w:rFonts w:cs="Arial"/>
          <w:color w:val="000000"/>
          <w:sz w:val="21"/>
          <w:szCs w:val="21"/>
        </w:rPr>
        <w:t>ny playing of recorded music in a church hall, village hall, community hall, or other similar community premises, that is not licensed by a premises licence to sell alcohol, provided that (a) the audience does not exceed 500</w:t>
      </w:r>
      <w:r w:rsidRPr="00C75C54">
        <w:rPr>
          <w:rFonts w:cs="Arial"/>
          <w:color w:val="000000"/>
          <w:sz w:val="21"/>
          <w:szCs w:val="21"/>
        </w:rPr>
        <w:t xml:space="preserve"> people</w:t>
      </w:r>
      <w:r w:rsidR="00906AA5" w:rsidRPr="000A36FA">
        <w:rPr>
          <w:rFonts w:cs="Arial"/>
          <w:color w:val="000000"/>
          <w:sz w:val="21"/>
          <w:szCs w:val="21"/>
        </w:rPr>
        <w:t>, and (b) the organiser gets consent for the performance from a person who is responsible for the premises.</w:t>
      </w:r>
    </w:p>
    <w:p w14:paraId="5E8BC113" w14:textId="77777777" w:rsidR="00906AA5" w:rsidRPr="000A36FA" w:rsidRDefault="00280E23" w:rsidP="001422D5">
      <w:pPr>
        <w:numPr>
          <w:ilvl w:val="1"/>
          <w:numId w:val="25"/>
        </w:numPr>
        <w:autoSpaceDE w:val="0"/>
        <w:autoSpaceDN w:val="0"/>
        <w:adjustRightInd w:val="0"/>
        <w:rPr>
          <w:rFonts w:cs="Arial"/>
          <w:color w:val="000000"/>
          <w:sz w:val="21"/>
          <w:szCs w:val="21"/>
        </w:rPr>
      </w:pPr>
      <w:r w:rsidRPr="00C75C54">
        <w:rPr>
          <w:rFonts w:cs="Arial"/>
          <w:color w:val="000000"/>
          <w:sz w:val="21"/>
          <w:szCs w:val="21"/>
        </w:rPr>
        <w:t>A</w:t>
      </w:r>
      <w:r w:rsidR="00906AA5" w:rsidRPr="000A36FA">
        <w:rPr>
          <w:rFonts w:cs="Arial"/>
          <w:color w:val="000000"/>
          <w:sz w:val="21"/>
          <w:szCs w:val="21"/>
        </w:rPr>
        <w:t>ny playing of recorded music at the non-residential premises of (i) a local authority, or (ii) a school, or (iii) a hospital, provided that (a) the audience does not exceed 500</w:t>
      </w:r>
      <w:r w:rsidRPr="00C75C54">
        <w:rPr>
          <w:rFonts w:cs="Arial"/>
          <w:color w:val="000000"/>
          <w:sz w:val="21"/>
          <w:szCs w:val="21"/>
        </w:rPr>
        <w:t xml:space="preserve"> people</w:t>
      </w:r>
      <w:r w:rsidR="00906AA5" w:rsidRPr="000A36FA">
        <w:rPr>
          <w:rFonts w:cs="Arial"/>
          <w:color w:val="000000"/>
          <w:sz w:val="21"/>
          <w:szCs w:val="21"/>
        </w:rPr>
        <w:t>, and (b) the organiser gets consent for the performance on the relevant premises from: (i) the local authority concerned, or (ii) the school proprietor or (iii) the health care provider for the hospital.</w:t>
      </w:r>
    </w:p>
    <w:p w14:paraId="5E8BC114" w14:textId="77777777" w:rsidR="009A46B4" w:rsidRPr="00C75C54" w:rsidRDefault="009A46B4" w:rsidP="001422D5">
      <w:pPr>
        <w:numPr>
          <w:ilvl w:val="0"/>
          <w:numId w:val="25"/>
        </w:numPr>
        <w:rPr>
          <w:rFonts w:cs="Arial"/>
          <w:sz w:val="21"/>
          <w:szCs w:val="21"/>
        </w:rPr>
      </w:pPr>
      <w:r w:rsidRPr="000A36FA">
        <w:rPr>
          <w:rFonts w:cs="Arial"/>
          <w:color w:val="000000"/>
          <w:sz w:val="21"/>
          <w:szCs w:val="21"/>
        </w:rPr>
        <w:t xml:space="preserve">Films: no licence is required for ‘not-for-profit’ film exhibition held in community premises provided that the audience does not exceed 500 </w:t>
      </w:r>
      <w:r w:rsidR="00280E23" w:rsidRPr="00C75C54">
        <w:rPr>
          <w:rFonts w:cs="Arial"/>
          <w:color w:val="000000"/>
          <w:sz w:val="21"/>
          <w:szCs w:val="21"/>
        </w:rPr>
        <w:t xml:space="preserve">people </w:t>
      </w:r>
      <w:r w:rsidRPr="000A36FA">
        <w:rPr>
          <w:rFonts w:cs="Arial"/>
          <w:color w:val="000000"/>
          <w:sz w:val="21"/>
          <w:szCs w:val="21"/>
        </w:rPr>
        <w:t xml:space="preserve">and the organiser (a) gets consent to the screening from a person who is responsible for the premises; and (b) ensures that each such screening abides by age classification ratings. </w:t>
      </w:r>
    </w:p>
    <w:p w14:paraId="5E8BC115" w14:textId="77777777" w:rsidR="00906AA5" w:rsidRPr="00C75C54" w:rsidRDefault="00906AA5" w:rsidP="001422D5">
      <w:pPr>
        <w:numPr>
          <w:ilvl w:val="0"/>
          <w:numId w:val="25"/>
        </w:numPr>
        <w:rPr>
          <w:rFonts w:cs="Arial"/>
          <w:sz w:val="21"/>
          <w:szCs w:val="21"/>
        </w:rPr>
      </w:pPr>
      <w:r w:rsidRPr="00C75C54">
        <w:rPr>
          <w:rFonts w:cs="Arial"/>
          <w:sz w:val="21"/>
          <w:szCs w:val="21"/>
        </w:rPr>
        <w:t>A</w:t>
      </w:r>
      <w:r w:rsidRPr="00AB2558">
        <w:rPr>
          <w:rFonts w:cs="Arial"/>
          <w:color w:val="000000"/>
          <w:sz w:val="21"/>
          <w:szCs w:val="21"/>
        </w:rPr>
        <w:t>ny enter</w:t>
      </w:r>
      <w:r w:rsidRPr="00C75C54">
        <w:rPr>
          <w:rFonts w:cs="Arial"/>
          <w:color w:val="000000"/>
          <w:sz w:val="21"/>
          <w:szCs w:val="21"/>
        </w:rPr>
        <w:t>tainment (excluding films and boxing/</w:t>
      </w:r>
      <w:r w:rsidRPr="00AB2558">
        <w:rPr>
          <w:rFonts w:cs="Arial"/>
          <w:color w:val="000000"/>
          <w:sz w:val="21"/>
          <w:szCs w:val="21"/>
        </w:rPr>
        <w:t xml:space="preserve">wrestling entertainment) taking place at a travelling circus, provided that (a) it takes place within a moveable structure that accommodates the audience, and (b) that the travelling circus has not been located on the same site for more than 28 consecutive days. </w:t>
      </w:r>
    </w:p>
    <w:p w14:paraId="5E8BC116" w14:textId="77777777" w:rsidR="003B24DA" w:rsidRPr="00C75C54" w:rsidRDefault="003B24DA" w:rsidP="001422D5">
      <w:pPr>
        <w:numPr>
          <w:ilvl w:val="0"/>
          <w:numId w:val="25"/>
        </w:numPr>
        <w:rPr>
          <w:rFonts w:cs="Arial"/>
          <w:sz w:val="21"/>
          <w:szCs w:val="21"/>
        </w:rPr>
      </w:pPr>
      <w:r w:rsidRPr="00C75C54">
        <w:rPr>
          <w:rFonts w:cs="Arial"/>
          <w:sz w:val="21"/>
          <w:szCs w:val="21"/>
        </w:rPr>
        <w:t xml:space="preserve">Greco-Roman and Freestyle wrestling provided it takes place within a building, the audience does not exceed 1000 people and they are accommodated wholly inside the building. </w:t>
      </w:r>
    </w:p>
    <w:p w14:paraId="5E8BC117" w14:textId="77777777" w:rsidR="00906AA5" w:rsidRPr="00C75C54" w:rsidRDefault="00906AA5" w:rsidP="003B24DA">
      <w:pPr>
        <w:ind w:left="1080"/>
        <w:rPr>
          <w:rFonts w:cs="Arial"/>
          <w:sz w:val="21"/>
          <w:szCs w:val="21"/>
        </w:rPr>
      </w:pPr>
    </w:p>
    <w:p w14:paraId="5E8BC118" w14:textId="77777777" w:rsidR="009A46B4" w:rsidRPr="00C75C54" w:rsidRDefault="003B24DA" w:rsidP="003B24DA">
      <w:pPr>
        <w:autoSpaceDE w:val="0"/>
        <w:autoSpaceDN w:val="0"/>
        <w:adjustRightInd w:val="0"/>
        <w:rPr>
          <w:rFonts w:cs="Arial"/>
          <w:sz w:val="21"/>
          <w:szCs w:val="21"/>
        </w:rPr>
      </w:pPr>
      <w:r w:rsidRPr="00C75C54">
        <w:rPr>
          <w:rFonts w:cs="Arial"/>
          <w:color w:val="000000"/>
          <w:sz w:val="21"/>
          <w:szCs w:val="21"/>
        </w:rPr>
        <w:t>In addition, t</w:t>
      </w:r>
      <w:r w:rsidRPr="00C75C54">
        <w:rPr>
          <w:rFonts w:cs="Arial"/>
          <w:sz w:val="21"/>
          <w:szCs w:val="21"/>
        </w:rPr>
        <w:t>he provision of regulated entertainment by or on behalf of local authorities, health care providers, or schools on their own premises will be exempt from entert</w:t>
      </w:r>
      <w:r w:rsidR="00F00935" w:rsidRPr="00C75C54">
        <w:rPr>
          <w:rFonts w:cs="Arial"/>
          <w:sz w:val="21"/>
          <w:szCs w:val="21"/>
        </w:rPr>
        <w:t>ainment licensing between 08:00 and 23:</w:t>
      </w:r>
      <w:r w:rsidRPr="00C75C54">
        <w:rPr>
          <w:rFonts w:cs="Arial"/>
          <w:sz w:val="21"/>
          <w:szCs w:val="21"/>
        </w:rPr>
        <w:t>00 on the same day, with no audience limit.</w:t>
      </w:r>
    </w:p>
    <w:p w14:paraId="5E8BC119" w14:textId="77777777" w:rsidR="003B24DA" w:rsidRPr="00C75C54" w:rsidRDefault="003B24DA" w:rsidP="003B24DA">
      <w:pPr>
        <w:ind w:right="131"/>
        <w:rPr>
          <w:rFonts w:eastAsiaTheme="minorHAnsi" w:cs="Arial"/>
          <w:sz w:val="21"/>
          <w:szCs w:val="21"/>
          <w:lang w:eastAsia="en-US"/>
        </w:rPr>
      </w:pPr>
    </w:p>
    <w:p w14:paraId="5E8BC11A" w14:textId="77777777" w:rsidR="00F00935" w:rsidRPr="00C75C54" w:rsidRDefault="00F00935">
      <w:pPr>
        <w:rPr>
          <w:rFonts w:cs="Arial"/>
          <w:b/>
          <w:bCs/>
          <w:sz w:val="21"/>
          <w:szCs w:val="21"/>
          <w:u w:val="single"/>
        </w:rPr>
      </w:pPr>
      <w:r w:rsidRPr="00C75C54">
        <w:rPr>
          <w:rFonts w:cs="Arial"/>
          <w:sz w:val="21"/>
          <w:szCs w:val="21"/>
          <w:u w:val="single"/>
        </w:rPr>
        <w:br w:type="page"/>
      </w:r>
    </w:p>
    <w:p w14:paraId="5E8BC11B" w14:textId="77777777" w:rsidR="00440AA5" w:rsidRPr="00C75C54" w:rsidRDefault="00440AA5" w:rsidP="00F249EB">
      <w:pPr>
        <w:pStyle w:val="Heading1"/>
        <w:spacing w:before="0" w:after="0"/>
        <w:rPr>
          <w:kern w:val="0"/>
          <w:sz w:val="21"/>
          <w:szCs w:val="21"/>
          <w:u w:val="single"/>
        </w:rPr>
      </w:pPr>
      <w:bookmarkStart w:id="3" w:name="_Toc430186581"/>
      <w:r w:rsidRPr="00C75C54">
        <w:rPr>
          <w:kern w:val="0"/>
          <w:sz w:val="21"/>
          <w:szCs w:val="21"/>
          <w:u w:val="single"/>
        </w:rPr>
        <w:lastRenderedPageBreak/>
        <w:t>The Licensing Objectives</w:t>
      </w:r>
      <w:bookmarkEnd w:id="3"/>
    </w:p>
    <w:p w14:paraId="5E8BC11C" w14:textId="77777777" w:rsidR="00440AA5" w:rsidRPr="00C75C54" w:rsidRDefault="00440AA5" w:rsidP="00440AA5">
      <w:pPr>
        <w:rPr>
          <w:rFonts w:cs="Arial"/>
          <w:sz w:val="21"/>
          <w:szCs w:val="21"/>
        </w:rPr>
      </w:pPr>
    </w:p>
    <w:p w14:paraId="5E8BC11D" w14:textId="77777777" w:rsidR="00440AA5" w:rsidRPr="00C75C54" w:rsidRDefault="00440AA5" w:rsidP="00440AA5">
      <w:pPr>
        <w:rPr>
          <w:rFonts w:cs="Arial"/>
          <w:sz w:val="21"/>
          <w:szCs w:val="21"/>
        </w:rPr>
      </w:pPr>
      <w:r w:rsidRPr="00C75C54">
        <w:rPr>
          <w:rFonts w:cs="Arial"/>
          <w:sz w:val="21"/>
          <w:szCs w:val="21"/>
        </w:rPr>
        <w:t xml:space="preserve">The role of the Council is to promote the licensing objectives: </w:t>
      </w:r>
    </w:p>
    <w:p w14:paraId="5E8BC11E" w14:textId="77777777" w:rsidR="00440AA5" w:rsidRPr="00C75C54" w:rsidRDefault="00440AA5" w:rsidP="00440AA5">
      <w:pPr>
        <w:rPr>
          <w:rFonts w:cs="Arial"/>
          <w:sz w:val="21"/>
          <w:szCs w:val="21"/>
        </w:rPr>
      </w:pPr>
    </w:p>
    <w:p w14:paraId="5E8BC11F" w14:textId="77777777" w:rsidR="00440AA5" w:rsidRPr="00C75C54" w:rsidRDefault="00440AA5" w:rsidP="001422D5">
      <w:pPr>
        <w:numPr>
          <w:ilvl w:val="0"/>
          <w:numId w:val="9"/>
        </w:numPr>
        <w:tabs>
          <w:tab w:val="clear" w:pos="694"/>
        </w:tabs>
        <w:autoSpaceDE w:val="0"/>
        <w:autoSpaceDN w:val="0"/>
        <w:adjustRightInd w:val="0"/>
        <w:spacing w:line="241" w:lineRule="atLeast"/>
        <w:rPr>
          <w:rFonts w:cs="Arial"/>
          <w:color w:val="000000"/>
          <w:sz w:val="21"/>
          <w:szCs w:val="21"/>
        </w:rPr>
      </w:pPr>
      <w:r w:rsidRPr="00C75C54">
        <w:rPr>
          <w:rFonts w:cs="Arial"/>
          <w:color w:val="000000"/>
          <w:sz w:val="21"/>
          <w:szCs w:val="21"/>
        </w:rPr>
        <w:t>The prevention of crime and disorder;</w:t>
      </w:r>
    </w:p>
    <w:p w14:paraId="5E8BC120" w14:textId="77777777" w:rsidR="00440AA5" w:rsidRPr="00C75C54" w:rsidRDefault="00440AA5" w:rsidP="001422D5">
      <w:pPr>
        <w:numPr>
          <w:ilvl w:val="0"/>
          <w:numId w:val="9"/>
        </w:numPr>
        <w:tabs>
          <w:tab w:val="clear" w:pos="694"/>
        </w:tabs>
        <w:autoSpaceDE w:val="0"/>
        <w:autoSpaceDN w:val="0"/>
        <w:adjustRightInd w:val="0"/>
        <w:spacing w:line="241" w:lineRule="atLeast"/>
        <w:rPr>
          <w:rFonts w:cs="Arial"/>
          <w:color w:val="000000"/>
          <w:sz w:val="21"/>
          <w:szCs w:val="21"/>
        </w:rPr>
      </w:pPr>
      <w:r w:rsidRPr="00C75C54">
        <w:rPr>
          <w:rFonts w:cs="Arial"/>
          <w:color w:val="000000"/>
          <w:sz w:val="21"/>
          <w:szCs w:val="21"/>
        </w:rPr>
        <w:t>Public safety;</w:t>
      </w:r>
    </w:p>
    <w:p w14:paraId="5E8BC121" w14:textId="77777777" w:rsidR="00440AA5" w:rsidRPr="00C75C54" w:rsidRDefault="00440AA5" w:rsidP="001422D5">
      <w:pPr>
        <w:numPr>
          <w:ilvl w:val="0"/>
          <w:numId w:val="9"/>
        </w:numPr>
        <w:tabs>
          <w:tab w:val="clear" w:pos="694"/>
        </w:tabs>
        <w:autoSpaceDE w:val="0"/>
        <w:autoSpaceDN w:val="0"/>
        <w:adjustRightInd w:val="0"/>
        <w:spacing w:line="241" w:lineRule="atLeast"/>
        <w:rPr>
          <w:rFonts w:cs="Arial"/>
          <w:color w:val="000000"/>
          <w:sz w:val="21"/>
          <w:szCs w:val="21"/>
        </w:rPr>
      </w:pPr>
      <w:r w:rsidRPr="00C75C54">
        <w:rPr>
          <w:rFonts w:cs="Arial"/>
          <w:color w:val="000000"/>
          <w:sz w:val="21"/>
          <w:szCs w:val="21"/>
        </w:rPr>
        <w:t>The prevention of public nuisance; and</w:t>
      </w:r>
    </w:p>
    <w:p w14:paraId="5E8BC122" w14:textId="77777777" w:rsidR="00440AA5" w:rsidRPr="00C75C54" w:rsidRDefault="00440AA5" w:rsidP="001422D5">
      <w:pPr>
        <w:numPr>
          <w:ilvl w:val="0"/>
          <w:numId w:val="9"/>
        </w:numPr>
        <w:tabs>
          <w:tab w:val="clear" w:pos="694"/>
        </w:tabs>
        <w:rPr>
          <w:rFonts w:cs="Arial"/>
          <w:color w:val="000000"/>
          <w:sz w:val="21"/>
          <w:szCs w:val="21"/>
        </w:rPr>
      </w:pPr>
      <w:r w:rsidRPr="00C75C54">
        <w:rPr>
          <w:rFonts w:cs="Arial"/>
          <w:color w:val="000000"/>
          <w:sz w:val="21"/>
          <w:szCs w:val="21"/>
        </w:rPr>
        <w:t xml:space="preserve">The protection of children from harm. </w:t>
      </w:r>
    </w:p>
    <w:p w14:paraId="5E8BC123" w14:textId="77777777" w:rsidR="00440AA5" w:rsidRPr="00C75C54" w:rsidRDefault="00440AA5" w:rsidP="00440AA5">
      <w:pPr>
        <w:rPr>
          <w:rFonts w:cs="Arial"/>
          <w:color w:val="000000"/>
          <w:sz w:val="21"/>
          <w:szCs w:val="21"/>
        </w:rPr>
      </w:pPr>
    </w:p>
    <w:p w14:paraId="5E8BC124" w14:textId="77777777" w:rsidR="00A51ECC" w:rsidRPr="00C75C54" w:rsidRDefault="00A51ECC" w:rsidP="00F249EB">
      <w:pPr>
        <w:pStyle w:val="Heading1"/>
        <w:spacing w:before="0" w:after="0"/>
        <w:rPr>
          <w:bCs w:val="0"/>
          <w:kern w:val="0"/>
          <w:sz w:val="21"/>
          <w:szCs w:val="21"/>
          <w:u w:val="single"/>
        </w:rPr>
      </w:pPr>
      <w:bookmarkStart w:id="4" w:name="_Toc430186582"/>
      <w:r w:rsidRPr="00C75C54">
        <w:rPr>
          <w:bCs w:val="0"/>
          <w:kern w:val="0"/>
          <w:sz w:val="21"/>
          <w:szCs w:val="21"/>
          <w:u w:val="single"/>
        </w:rPr>
        <w:t>What types of licence are available?</w:t>
      </w:r>
      <w:bookmarkEnd w:id="4"/>
    </w:p>
    <w:p w14:paraId="5E8BC125" w14:textId="77777777" w:rsidR="00A51ECC" w:rsidRPr="00C75C54" w:rsidRDefault="00A51ECC" w:rsidP="00A51ECC">
      <w:pPr>
        <w:pStyle w:val="Default"/>
        <w:rPr>
          <w:sz w:val="21"/>
          <w:szCs w:val="21"/>
        </w:rPr>
      </w:pPr>
    </w:p>
    <w:p w14:paraId="5E8BC126" w14:textId="77777777" w:rsidR="00746F15" w:rsidRPr="00C75C54" w:rsidRDefault="00DD7BF9" w:rsidP="00892378">
      <w:pPr>
        <w:tabs>
          <w:tab w:val="left" w:pos="0"/>
          <w:tab w:val="center" w:pos="5954"/>
          <w:tab w:val="center" w:pos="7655"/>
        </w:tabs>
        <w:rPr>
          <w:rFonts w:cs="Arial"/>
          <w:sz w:val="21"/>
          <w:szCs w:val="21"/>
        </w:rPr>
      </w:pPr>
      <w:r w:rsidRPr="00C75C54">
        <w:rPr>
          <w:rFonts w:cs="Arial"/>
          <w:sz w:val="21"/>
          <w:szCs w:val="21"/>
        </w:rPr>
        <w:t xml:space="preserve">Premises licences, club premises certificates and temporary event notices can authorise licensable activities at any premises, which can include open spaces and temporary structures as well as buildings or parts of buildings. </w:t>
      </w:r>
      <w:r w:rsidR="00C50A14" w:rsidRPr="00C75C54">
        <w:rPr>
          <w:rFonts w:cs="Arial"/>
          <w:sz w:val="21"/>
          <w:szCs w:val="21"/>
        </w:rPr>
        <w:t xml:space="preserve">Premises licences which authorise the sale of alcohol also require a ‘Designated Premises Supervisor’ who must hold a personal licence. </w:t>
      </w:r>
    </w:p>
    <w:p w14:paraId="5E8BC127" w14:textId="77777777" w:rsidR="002A3D92" w:rsidRPr="00C75C54" w:rsidRDefault="002A3D92" w:rsidP="002A3D92">
      <w:pPr>
        <w:autoSpaceDE w:val="0"/>
        <w:autoSpaceDN w:val="0"/>
        <w:adjustRightInd w:val="0"/>
        <w:rPr>
          <w:rFonts w:cs="Arial"/>
          <w:sz w:val="21"/>
          <w:szCs w:val="21"/>
        </w:rPr>
      </w:pPr>
    </w:p>
    <w:p w14:paraId="5E8BC128" w14:textId="77777777" w:rsidR="00E26359" w:rsidRPr="00C75C54" w:rsidRDefault="00E26359" w:rsidP="00F249EB">
      <w:pPr>
        <w:pStyle w:val="Heading1"/>
        <w:spacing w:before="0" w:after="0"/>
        <w:rPr>
          <w:kern w:val="0"/>
          <w:sz w:val="21"/>
          <w:szCs w:val="21"/>
          <w:u w:val="single"/>
        </w:rPr>
      </w:pPr>
      <w:bookmarkStart w:id="5" w:name="_Toc430186583"/>
      <w:r w:rsidRPr="00C75C54">
        <w:rPr>
          <w:kern w:val="0"/>
          <w:sz w:val="21"/>
          <w:szCs w:val="21"/>
          <w:u w:val="single"/>
        </w:rPr>
        <w:t>Premises Licence</w:t>
      </w:r>
      <w:r w:rsidR="00F00935" w:rsidRPr="00C75C54">
        <w:rPr>
          <w:kern w:val="0"/>
          <w:sz w:val="21"/>
          <w:szCs w:val="21"/>
          <w:u w:val="single"/>
        </w:rPr>
        <w:t>s</w:t>
      </w:r>
      <w:bookmarkEnd w:id="5"/>
    </w:p>
    <w:p w14:paraId="5E8BC129" w14:textId="77777777" w:rsidR="00E26359" w:rsidRPr="00C75C54" w:rsidRDefault="00E26359" w:rsidP="00E26359">
      <w:pPr>
        <w:rPr>
          <w:rFonts w:cs="Arial"/>
          <w:sz w:val="21"/>
          <w:szCs w:val="21"/>
        </w:rPr>
      </w:pPr>
    </w:p>
    <w:p w14:paraId="5E8BC12A" w14:textId="77777777" w:rsidR="00E26359" w:rsidRPr="00C75C54" w:rsidRDefault="00E26359" w:rsidP="00892378">
      <w:pPr>
        <w:rPr>
          <w:rFonts w:cs="Arial"/>
          <w:sz w:val="21"/>
          <w:szCs w:val="21"/>
        </w:rPr>
      </w:pPr>
      <w:r w:rsidRPr="00C75C54">
        <w:rPr>
          <w:rFonts w:cs="Arial"/>
          <w:sz w:val="21"/>
          <w:szCs w:val="21"/>
        </w:rPr>
        <w:t xml:space="preserve">A premises licence application can be made by an individual, several individuals, a company or organisation, or other prescribed persons such as individuals acting as representatives for a company or individual.  A ‘premises’ means any place and can include a defined area, a building, part of building, a vessel, vehicle or temporary structure.  </w:t>
      </w:r>
    </w:p>
    <w:p w14:paraId="5E8BC12B" w14:textId="77777777" w:rsidR="00E26359" w:rsidRPr="00C75C54" w:rsidRDefault="00E26359" w:rsidP="00892378">
      <w:pPr>
        <w:rPr>
          <w:rFonts w:cs="Arial"/>
          <w:sz w:val="21"/>
          <w:szCs w:val="21"/>
        </w:rPr>
      </w:pPr>
    </w:p>
    <w:p w14:paraId="5E8BC12C" w14:textId="77777777" w:rsidR="00E26359" w:rsidRPr="00C75C54" w:rsidRDefault="00E26359" w:rsidP="00892378">
      <w:pPr>
        <w:rPr>
          <w:rFonts w:cs="Arial"/>
          <w:sz w:val="21"/>
          <w:szCs w:val="21"/>
        </w:rPr>
      </w:pPr>
      <w:r w:rsidRPr="00C75C54">
        <w:rPr>
          <w:rFonts w:cs="Arial"/>
          <w:sz w:val="21"/>
          <w:szCs w:val="21"/>
        </w:rPr>
        <w:t xml:space="preserve">The application for a premises licence is usually made by the owner of the business or the committee </w:t>
      </w:r>
      <w:r w:rsidR="00F00935" w:rsidRPr="00C75C54">
        <w:rPr>
          <w:rFonts w:cs="Arial"/>
          <w:sz w:val="21"/>
          <w:szCs w:val="21"/>
        </w:rPr>
        <w:t xml:space="preserve">or organisation </w:t>
      </w:r>
      <w:r w:rsidRPr="00C75C54">
        <w:rPr>
          <w:rFonts w:cs="Arial"/>
          <w:sz w:val="21"/>
          <w:szCs w:val="21"/>
        </w:rPr>
        <w:t xml:space="preserve">responsible for the building. If the premises are leased, the freeholder has a right to inform the Licensing Authority of their interest in the premises and register to be notified of any applications and other matters that may affect the licence. </w:t>
      </w:r>
    </w:p>
    <w:p w14:paraId="5E8BC12D" w14:textId="77777777" w:rsidR="00E26359" w:rsidRPr="00C75C54" w:rsidRDefault="00E26359" w:rsidP="00892378">
      <w:pPr>
        <w:rPr>
          <w:rFonts w:cs="Arial"/>
          <w:sz w:val="21"/>
          <w:szCs w:val="21"/>
        </w:rPr>
      </w:pPr>
    </w:p>
    <w:p w14:paraId="5E8BC12E" w14:textId="77777777" w:rsidR="00E26359" w:rsidRPr="00C75C54" w:rsidRDefault="00E26359" w:rsidP="00892378">
      <w:pPr>
        <w:tabs>
          <w:tab w:val="left" w:pos="0"/>
          <w:tab w:val="center" w:pos="5954"/>
          <w:tab w:val="center" w:pos="7655"/>
        </w:tabs>
        <w:rPr>
          <w:rFonts w:cs="Arial"/>
          <w:sz w:val="21"/>
          <w:szCs w:val="21"/>
        </w:rPr>
      </w:pPr>
      <w:r w:rsidRPr="00C75C54">
        <w:rPr>
          <w:rFonts w:cs="Arial"/>
          <w:sz w:val="21"/>
          <w:szCs w:val="21"/>
        </w:rPr>
        <w:t xml:space="preserve">Premises licences which authorise the </w:t>
      </w:r>
      <w:r w:rsidR="00F00935" w:rsidRPr="00C75C54">
        <w:rPr>
          <w:rFonts w:cs="Arial"/>
          <w:sz w:val="21"/>
          <w:szCs w:val="21"/>
        </w:rPr>
        <w:t>sale of alcohol also require a Designated Premises Supervisor (‘DPS’) to be nominated</w:t>
      </w:r>
      <w:r w:rsidRPr="00C75C54">
        <w:rPr>
          <w:rFonts w:cs="Arial"/>
          <w:sz w:val="21"/>
          <w:szCs w:val="21"/>
        </w:rPr>
        <w:t xml:space="preserve"> who must hold a personal licence, unless they are a community premises and have successfully applied for the condition that there must be a </w:t>
      </w:r>
      <w:r w:rsidR="00F00935" w:rsidRPr="00C75C54">
        <w:rPr>
          <w:rFonts w:cs="Arial"/>
          <w:sz w:val="21"/>
          <w:szCs w:val="21"/>
        </w:rPr>
        <w:t>DPS</w:t>
      </w:r>
      <w:r w:rsidRPr="00C75C54">
        <w:rPr>
          <w:rFonts w:cs="Arial"/>
          <w:sz w:val="21"/>
          <w:szCs w:val="21"/>
        </w:rPr>
        <w:t xml:space="preserve"> to be removed from their licence. </w:t>
      </w:r>
    </w:p>
    <w:p w14:paraId="5E8BC12F" w14:textId="77777777" w:rsidR="00E26359" w:rsidRPr="00C75C54" w:rsidRDefault="00E26359" w:rsidP="00892378">
      <w:pPr>
        <w:pStyle w:val="CM8"/>
        <w:spacing w:line="253" w:lineRule="atLeast"/>
        <w:ind w:left="-26"/>
        <w:rPr>
          <w:rFonts w:cs="Arial"/>
          <w:sz w:val="21"/>
          <w:szCs w:val="21"/>
        </w:rPr>
      </w:pPr>
    </w:p>
    <w:p w14:paraId="5E8BC130" w14:textId="77777777" w:rsidR="00E26359" w:rsidRPr="00A24685" w:rsidRDefault="00E26359" w:rsidP="00892378">
      <w:pPr>
        <w:pStyle w:val="Default"/>
        <w:rPr>
          <w:sz w:val="21"/>
          <w:szCs w:val="21"/>
        </w:rPr>
      </w:pPr>
      <w:r w:rsidRPr="00C75C54">
        <w:rPr>
          <w:sz w:val="21"/>
          <w:szCs w:val="21"/>
        </w:rPr>
        <w:t>More details can be found at</w:t>
      </w:r>
      <w:r w:rsidR="00A24685">
        <w:rPr>
          <w:sz w:val="21"/>
          <w:szCs w:val="21"/>
        </w:rPr>
        <w:t xml:space="preserve"> the Council’s website </w:t>
      </w:r>
      <w:r w:rsidRPr="00C75C54">
        <w:rPr>
          <w:color w:val="auto"/>
          <w:sz w:val="21"/>
          <w:szCs w:val="21"/>
        </w:rPr>
        <w:t xml:space="preserve">and see ‘How to Apply for a Premises Licence or Club Premises Certificate’ within this document. </w:t>
      </w:r>
    </w:p>
    <w:p w14:paraId="5E8BC131" w14:textId="77777777" w:rsidR="00E26359" w:rsidRPr="00C75C54" w:rsidRDefault="00E26359" w:rsidP="003F190A">
      <w:pPr>
        <w:pStyle w:val="FormText"/>
        <w:jc w:val="both"/>
        <w:rPr>
          <w:rFonts w:ascii="Arial" w:hAnsi="Arial" w:cs="Arial"/>
          <w:b/>
          <w:u w:val="single"/>
        </w:rPr>
      </w:pPr>
    </w:p>
    <w:p w14:paraId="5E8BC132" w14:textId="77777777" w:rsidR="00C26224" w:rsidRPr="00C75C54" w:rsidRDefault="00C26224" w:rsidP="00F249EB">
      <w:pPr>
        <w:pStyle w:val="Heading1"/>
        <w:spacing w:before="0" w:after="0"/>
        <w:rPr>
          <w:kern w:val="0"/>
          <w:sz w:val="21"/>
          <w:szCs w:val="21"/>
          <w:u w:val="single"/>
        </w:rPr>
      </w:pPr>
      <w:bookmarkStart w:id="6" w:name="_Toc430186584"/>
      <w:r w:rsidRPr="00C75C54">
        <w:rPr>
          <w:kern w:val="0"/>
          <w:sz w:val="21"/>
          <w:szCs w:val="21"/>
          <w:u w:val="single"/>
        </w:rPr>
        <w:t>Club Premises Certificates</w:t>
      </w:r>
      <w:bookmarkEnd w:id="6"/>
    </w:p>
    <w:p w14:paraId="5E8BC133" w14:textId="77777777" w:rsidR="00C26224" w:rsidRPr="00C75C54" w:rsidRDefault="00C26224" w:rsidP="003F190A">
      <w:pPr>
        <w:pStyle w:val="FormText"/>
        <w:jc w:val="both"/>
        <w:rPr>
          <w:rFonts w:ascii="Arial" w:hAnsi="Arial" w:cs="Arial"/>
        </w:rPr>
      </w:pPr>
    </w:p>
    <w:p w14:paraId="5E8BC134" w14:textId="77777777" w:rsidR="00DD7BF9" w:rsidRPr="00C75C54" w:rsidRDefault="00DD7BF9" w:rsidP="00892378">
      <w:pPr>
        <w:pStyle w:val="FormText"/>
        <w:rPr>
          <w:rFonts w:ascii="Arial" w:hAnsi="Arial" w:cs="Arial"/>
        </w:rPr>
      </w:pPr>
      <w:r w:rsidRPr="00C75C54">
        <w:rPr>
          <w:rFonts w:ascii="Arial" w:hAnsi="Arial" w:cs="Arial"/>
        </w:rPr>
        <w:t xml:space="preserve">A </w:t>
      </w:r>
      <w:r w:rsidR="00CB4B79" w:rsidRPr="00C75C54">
        <w:rPr>
          <w:rFonts w:ascii="Arial" w:hAnsi="Arial" w:cs="Arial"/>
        </w:rPr>
        <w:t>‘qualifying club’ can ap</w:t>
      </w:r>
      <w:r w:rsidRPr="00C75C54">
        <w:rPr>
          <w:rFonts w:ascii="Arial" w:hAnsi="Arial" w:cs="Arial"/>
        </w:rPr>
        <w:t>ply for a club premises certificate for any premises occupied and used regularly for club purposes.</w:t>
      </w:r>
      <w:r w:rsidR="00CB4B79" w:rsidRPr="00C75C54">
        <w:rPr>
          <w:rFonts w:ascii="Arial" w:hAnsi="Arial" w:cs="Arial"/>
        </w:rPr>
        <w:t xml:space="preserve"> There are general conditions the club must satisfy, including the following: </w:t>
      </w:r>
    </w:p>
    <w:p w14:paraId="5E8BC135" w14:textId="77777777" w:rsidR="00DD7BF9" w:rsidRPr="00C75C54" w:rsidRDefault="00DD7BF9" w:rsidP="00892378">
      <w:pPr>
        <w:pStyle w:val="Default"/>
        <w:rPr>
          <w:sz w:val="21"/>
          <w:szCs w:val="21"/>
        </w:rPr>
      </w:pPr>
    </w:p>
    <w:p w14:paraId="5E8BC136" w14:textId="77777777" w:rsidR="00703910" w:rsidRPr="00C75C54" w:rsidRDefault="00703910" w:rsidP="001422D5">
      <w:pPr>
        <w:pStyle w:val="Default"/>
        <w:numPr>
          <w:ilvl w:val="0"/>
          <w:numId w:val="10"/>
        </w:numPr>
        <w:rPr>
          <w:sz w:val="21"/>
          <w:szCs w:val="21"/>
        </w:rPr>
      </w:pPr>
      <w:r w:rsidRPr="00C75C54">
        <w:rPr>
          <w:sz w:val="21"/>
          <w:szCs w:val="21"/>
        </w:rPr>
        <w:t>The club is established and conducted in good faith</w:t>
      </w:r>
    </w:p>
    <w:p w14:paraId="5E8BC137" w14:textId="77777777" w:rsidR="00703910" w:rsidRPr="00C75C54" w:rsidRDefault="00703910" w:rsidP="001422D5">
      <w:pPr>
        <w:pStyle w:val="Default"/>
        <w:numPr>
          <w:ilvl w:val="0"/>
          <w:numId w:val="10"/>
        </w:numPr>
        <w:rPr>
          <w:sz w:val="21"/>
          <w:szCs w:val="21"/>
        </w:rPr>
      </w:pPr>
      <w:r w:rsidRPr="00C75C54">
        <w:rPr>
          <w:sz w:val="21"/>
          <w:szCs w:val="21"/>
        </w:rPr>
        <w:t>The club has at least 25 members</w:t>
      </w:r>
    </w:p>
    <w:p w14:paraId="5E8BC138" w14:textId="77777777" w:rsidR="00DD7BF9" w:rsidRPr="00C75C54" w:rsidRDefault="00DD7BF9" w:rsidP="00F00935">
      <w:pPr>
        <w:pStyle w:val="Default"/>
        <w:numPr>
          <w:ilvl w:val="0"/>
          <w:numId w:val="10"/>
        </w:numPr>
        <w:ind w:right="-56"/>
        <w:rPr>
          <w:sz w:val="21"/>
          <w:szCs w:val="21"/>
        </w:rPr>
      </w:pPr>
      <w:r w:rsidRPr="00C75C54">
        <w:rPr>
          <w:sz w:val="21"/>
          <w:szCs w:val="21"/>
        </w:rPr>
        <w:t>A person may not be given membership or access to membership privileges without an interval of at least two days from their membership application</w:t>
      </w:r>
      <w:r w:rsidR="00F00935" w:rsidRPr="00C75C54">
        <w:rPr>
          <w:sz w:val="21"/>
          <w:szCs w:val="21"/>
        </w:rPr>
        <w:t>/</w:t>
      </w:r>
      <w:r w:rsidRPr="00C75C54">
        <w:rPr>
          <w:sz w:val="21"/>
          <w:szCs w:val="21"/>
        </w:rPr>
        <w:t>nomination and membership being granted</w:t>
      </w:r>
    </w:p>
    <w:p w14:paraId="5E8BC139" w14:textId="77777777" w:rsidR="00DD7BF9" w:rsidRPr="00C75C54" w:rsidRDefault="00DD7BF9" w:rsidP="001422D5">
      <w:pPr>
        <w:pStyle w:val="Default"/>
        <w:numPr>
          <w:ilvl w:val="0"/>
          <w:numId w:val="10"/>
        </w:numPr>
        <w:rPr>
          <w:sz w:val="21"/>
          <w:szCs w:val="21"/>
        </w:rPr>
      </w:pPr>
      <w:r w:rsidRPr="00C75C54">
        <w:rPr>
          <w:sz w:val="21"/>
          <w:szCs w:val="21"/>
        </w:rPr>
        <w:t xml:space="preserve">Alcohol is only supplied to members on the premises </w:t>
      </w:r>
      <w:r w:rsidR="00CB4B79" w:rsidRPr="00C75C54">
        <w:rPr>
          <w:sz w:val="21"/>
          <w:szCs w:val="21"/>
        </w:rPr>
        <w:t xml:space="preserve">by or </w:t>
      </w:r>
      <w:r w:rsidRPr="00C75C54">
        <w:rPr>
          <w:sz w:val="21"/>
          <w:szCs w:val="21"/>
        </w:rPr>
        <w:t xml:space="preserve">on behalf </w:t>
      </w:r>
      <w:r w:rsidR="00CB4B79" w:rsidRPr="00C75C54">
        <w:rPr>
          <w:sz w:val="21"/>
          <w:szCs w:val="21"/>
        </w:rPr>
        <w:t>of</w:t>
      </w:r>
      <w:r w:rsidRPr="00C75C54">
        <w:rPr>
          <w:sz w:val="21"/>
          <w:szCs w:val="21"/>
        </w:rPr>
        <w:t xml:space="preserve"> the club</w:t>
      </w:r>
    </w:p>
    <w:p w14:paraId="5E8BC13A" w14:textId="77777777" w:rsidR="00DD7BF9" w:rsidRPr="00C75C54" w:rsidRDefault="00DD7BF9" w:rsidP="001422D5">
      <w:pPr>
        <w:pStyle w:val="Default"/>
        <w:numPr>
          <w:ilvl w:val="0"/>
          <w:numId w:val="10"/>
        </w:numPr>
        <w:rPr>
          <w:sz w:val="21"/>
          <w:szCs w:val="21"/>
        </w:rPr>
      </w:pPr>
      <w:r w:rsidRPr="00C75C54">
        <w:rPr>
          <w:sz w:val="21"/>
          <w:szCs w:val="21"/>
        </w:rPr>
        <w:t>Alcohol purchase</w:t>
      </w:r>
      <w:r w:rsidR="002A6172" w:rsidRPr="00C75C54">
        <w:rPr>
          <w:sz w:val="21"/>
          <w:szCs w:val="21"/>
        </w:rPr>
        <w:t xml:space="preserve">s and supplies for the club may only be carried out by </w:t>
      </w:r>
      <w:r w:rsidR="008B1357" w:rsidRPr="00C75C54">
        <w:rPr>
          <w:sz w:val="21"/>
          <w:szCs w:val="21"/>
        </w:rPr>
        <w:t>members</w:t>
      </w:r>
      <w:r w:rsidRPr="00C75C54">
        <w:rPr>
          <w:sz w:val="21"/>
          <w:szCs w:val="21"/>
        </w:rPr>
        <w:t xml:space="preserve"> of the club who are over 18 years of age and are elected to do so by the members</w:t>
      </w:r>
    </w:p>
    <w:p w14:paraId="5E8BC13B" w14:textId="77777777" w:rsidR="00DD7BF9" w:rsidRPr="00C75C54" w:rsidRDefault="00DD7BF9" w:rsidP="001422D5">
      <w:pPr>
        <w:pStyle w:val="Default"/>
        <w:numPr>
          <w:ilvl w:val="0"/>
          <w:numId w:val="10"/>
        </w:numPr>
        <w:rPr>
          <w:sz w:val="21"/>
          <w:szCs w:val="21"/>
        </w:rPr>
      </w:pPr>
      <w:r w:rsidRPr="00C75C54">
        <w:rPr>
          <w:sz w:val="21"/>
          <w:szCs w:val="21"/>
        </w:rPr>
        <w:t>No person at the expense of the club receives any commission, percentage or other similar payment in regard to the purchase of alcohol by the club</w:t>
      </w:r>
      <w:r w:rsidR="008B1357" w:rsidRPr="00C75C54">
        <w:rPr>
          <w:sz w:val="21"/>
          <w:szCs w:val="21"/>
        </w:rPr>
        <w:t xml:space="preserve"> and t</w:t>
      </w:r>
      <w:r w:rsidRPr="00C75C54">
        <w:rPr>
          <w:sz w:val="21"/>
          <w:szCs w:val="21"/>
        </w:rPr>
        <w:t>here are no arrangements for anyone to receive a financial benefit from supplying alcohol, apart from any benefit to the club or to any person indirectly from the supply giving a gain from running the club</w:t>
      </w:r>
    </w:p>
    <w:p w14:paraId="5E8BC13C" w14:textId="77777777" w:rsidR="0042726B" w:rsidRPr="00C75C54" w:rsidRDefault="0042726B" w:rsidP="00892378">
      <w:pPr>
        <w:pStyle w:val="Default"/>
        <w:rPr>
          <w:sz w:val="21"/>
          <w:szCs w:val="21"/>
        </w:rPr>
      </w:pPr>
    </w:p>
    <w:p w14:paraId="5E8BC13D" w14:textId="77777777" w:rsidR="00CB4B79" w:rsidRPr="00C75C54" w:rsidRDefault="00CB4B79" w:rsidP="00892378">
      <w:pPr>
        <w:rPr>
          <w:rFonts w:cs="Arial"/>
          <w:sz w:val="21"/>
          <w:szCs w:val="21"/>
        </w:rPr>
      </w:pPr>
      <w:r w:rsidRPr="00C75C54">
        <w:rPr>
          <w:rFonts w:cs="Arial"/>
          <w:sz w:val="21"/>
          <w:szCs w:val="21"/>
        </w:rPr>
        <w:t xml:space="preserve">A qualifying club applying for a Club Premises Certificate does not need a personal licence holder identified as a </w:t>
      </w:r>
      <w:r w:rsidR="00F00935" w:rsidRPr="00C75C54">
        <w:rPr>
          <w:rFonts w:cs="Arial"/>
          <w:sz w:val="21"/>
          <w:szCs w:val="21"/>
        </w:rPr>
        <w:t>DPS</w:t>
      </w:r>
      <w:r w:rsidRPr="00C75C54">
        <w:rPr>
          <w:rFonts w:cs="Arial"/>
          <w:sz w:val="21"/>
          <w:szCs w:val="21"/>
        </w:rPr>
        <w:t xml:space="preserve"> as there is no sale of alcohol by retail taking place.  Alcohol may be bought for the club by the members and the money being passed across the bar is to maintain equity between members.  The club should ensure there is a clear policy within the club rule book in respect of guests.  Clubs should carefully consider whether they should apply for a club premises certificate and/or a premises licence. </w:t>
      </w:r>
    </w:p>
    <w:p w14:paraId="5E8BC13E" w14:textId="77777777" w:rsidR="00CB4B79" w:rsidRPr="00C75C54" w:rsidRDefault="00CB4B79" w:rsidP="00892378">
      <w:pPr>
        <w:rPr>
          <w:rFonts w:cs="Arial"/>
          <w:sz w:val="21"/>
          <w:szCs w:val="21"/>
        </w:rPr>
      </w:pPr>
      <w:r w:rsidRPr="00C75C54">
        <w:rPr>
          <w:rFonts w:cs="Arial"/>
          <w:sz w:val="21"/>
          <w:szCs w:val="21"/>
        </w:rPr>
        <w:lastRenderedPageBreak/>
        <w:t xml:space="preserve">As committee members in clubs change from time to time please ensure that the Licensing Team are notified of any changes, in particular changes to the role of Chairman, Secretary or Treasurer. </w:t>
      </w:r>
    </w:p>
    <w:p w14:paraId="5E8BC13F" w14:textId="77777777" w:rsidR="00CB4B79" w:rsidRPr="00C75C54" w:rsidRDefault="00CB4B79" w:rsidP="00892378">
      <w:pPr>
        <w:pStyle w:val="Default"/>
        <w:rPr>
          <w:color w:val="auto"/>
          <w:sz w:val="21"/>
          <w:szCs w:val="21"/>
        </w:rPr>
      </w:pPr>
    </w:p>
    <w:p w14:paraId="5E8BC140" w14:textId="77777777" w:rsidR="00A51ECC" w:rsidRPr="00C75C54" w:rsidRDefault="00CB4B79" w:rsidP="00892378">
      <w:pPr>
        <w:pStyle w:val="Default"/>
        <w:rPr>
          <w:color w:val="auto"/>
          <w:sz w:val="21"/>
          <w:szCs w:val="21"/>
        </w:rPr>
      </w:pPr>
      <w:r w:rsidRPr="00C75C54">
        <w:rPr>
          <w:color w:val="auto"/>
          <w:sz w:val="21"/>
          <w:szCs w:val="21"/>
        </w:rPr>
        <w:t xml:space="preserve">More details can be found </w:t>
      </w:r>
      <w:r w:rsidR="00A24685" w:rsidRPr="00C75C54">
        <w:rPr>
          <w:sz w:val="21"/>
          <w:szCs w:val="21"/>
        </w:rPr>
        <w:t>at</w:t>
      </w:r>
      <w:r w:rsidR="00A24685">
        <w:rPr>
          <w:sz w:val="21"/>
          <w:szCs w:val="21"/>
        </w:rPr>
        <w:t xml:space="preserve"> the Council’s website</w:t>
      </w:r>
      <w:r w:rsidRPr="00C75C54">
        <w:rPr>
          <w:color w:val="auto"/>
          <w:sz w:val="21"/>
          <w:szCs w:val="21"/>
        </w:rPr>
        <w:t xml:space="preserve"> and please also see ‘How to Apply for a Premises Licence or Club Premises Certificate’ within this document. </w:t>
      </w:r>
    </w:p>
    <w:p w14:paraId="5E8BC141" w14:textId="77777777" w:rsidR="005773D5" w:rsidRPr="00C75C54" w:rsidRDefault="005773D5" w:rsidP="00F249EB">
      <w:pPr>
        <w:pStyle w:val="Heading1"/>
        <w:rPr>
          <w:kern w:val="0"/>
          <w:sz w:val="21"/>
          <w:szCs w:val="21"/>
          <w:u w:val="single"/>
        </w:rPr>
      </w:pPr>
      <w:bookmarkStart w:id="7" w:name="_Toc430186585"/>
      <w:r w:rsidRPr="00C75C54">
        <w:rPr>
          <w:kern w:val="0"/>
          <w:sz w:val="21"/>
          <w:szCs w:val="21"/>
          <w:u w:val="single"/>
        </w:rPr>
        <w:t>Temporary Event Notices</w:t>
      </w:r>
      <w:bookmarkEnd w:id="7"/>
    </w:p>
    <w:p w14:paraId="5E8BC142" w14:textId="77777777" w:rsidR="005773D5" w:rsidRPr="00C75C54" w:rsidRDefault="005773D5" w:rsidP="005773D5">
      <w:pPr>
        <w:pStyle w:val="Pa5"/>
        <w:spacing w:line="240" w:lineRule="auto"/>
        <w:ind w:left="720" w:hanging="720"/>
        <w:rPr>
          <w:rFonts w:ascii="Arial" w:hAnsi="Arial" w:cs="Arial"/>
          <w:color w:val="000000"/>
          <w:sz w:val="21"/>
          <w:szCs w:val="21"/>
        </w:rPr>
      </w:pPr>
    </w:p>
    <w:p w14:paraId="5E8BC143" w14:textId="77777777" w:rsidR="005773D5" w:rsidRPr="00C75C54" w:rsidRDefault="005773D5" w:rsidP="00892378">
      <w:pPr>
        <w:pStyle w:val="FormText"/>
        <w:ind w:right="1"/>
        <w:rPr>
          <w:rFonts w:ascii="Arial" w:hAnsi="Arial" w:cs="Arial"/>
        </w:rPr>
      </w:pPr>
      <w:r w:rsidRPr="00C75C54">
        <w:rPr>
          <w:rFonts w:ascii="Arial" w:hAnsi="Arial" w:cs="Arial"/>
        </w:rPr>
        <w:t xml:space="preserve">Temporary Event Notices (TENs) may be given in respect of licensable activities at unlicensed premises, or at premises which already have a premises licence or club premises certificate to cover licensable activities not permitted by the existing authorisation </w:t>
      </w:r>
      <w:r w:rsidR="00F00935" w:rsidRPr="00C75C54">
        <w:rPr>
          <w:rFonts w:ascii="Arial" w:hAnsi="Arial" w:cs="Arial"/>
        </w:rPr>
        <w:t>and/or</w:t>
      </w:r>
      <w:r w:rsidRPr="00C75C54">
        <w:rPr>
          <w:rFonts w:ascii="Arial" w:hAnsi="Arial" w:cs="Arial"/>
        </w:rPr>
        <w:t xml:space="preserve"> remove existing premises licence conditions. </w:t>
      </w:r>
    </w:p>
    <w:p w14:paraId="5E8BC144" w14:textId="77777777" w:rsidR="005773D5" w:rsidRPr="00C75C54" w:rsidRDefault="005773D5" w:rsidP="00892378">
      <w:pPr>
        <w:pStyle w:val="FormText"/>
        <w:ind w:right="1"/>
        <w:rPr>
          <w:rFonts w:ascii="Arial" w:hAnsi="Arial" w:cs="Arial"/>
        </w:rPr>
      </w:pPr>
    </w:p>
    <w:p w14:paraId="5E8BC145" w14:textId="77777777" w:rsidR="005773D5" w:rsidRPr="00C75C54" w:rsidRDefault="005773D5" w:rsidP="00892378">
      <w:pPr>
        <w:pStyle w:val="FormText"/>
        <w:spacing w:line="240" w:lineRule="auto"/>
        <w:ind w:right="1"/>
        <w:rPr>
          <w:rFonts w:ascii="Arial" w:hAnsi="Arial" w:cs="Arial"/>
        </w:rPr>
      </w:pPr>
      <w:r w:rsidRPr="00C75C54">
        <w:rPr>
          <w:rFonts w:ascii="Arial" w:hAnsi="Arial" w:cs="Arial"/>
        </w:rPr>
        <w:t>A temporary event notice may only be</w:t>
      </w:r>
      <w:r w:rsidR="00C641A0">
        <w:rPr>
          <w:rFonts w:ascii="Arial" w:hAnsi="Arial" w:cs="Arial"/>
        </w:rPr>
        <w:t xml:space="preserve"> given by an individual and not</w:t>
      </w:r>
      <w:r w:rsidRPr="00C75C54">
        <w:rPr>
          <w:rFonts w:ascii="Arial" w:hAnsi="Arial" w:cs="Arial"/>
        </w:rPr>
        <w:t xml:space="preserve"> by an organisation, club or business. The individual giving the notice is the ‘premises user’. ‘Premises’ means any place and can include, for example, a recreation ground or park. For outdoor events in particular, a clear description of the area where licensable activities will be carried on should be provided. The premises user is required to give details of the nature of the event, for example a wedding with a pay bar and disco, or the sale of alcohol at a farmers’ market. Details of the times during which the premises user intends to carry out licensable activities must also be provided. </w:t>
      </w:r>
    </w:p>
    <w:p w14:paraId="5E8BC146" w14:textId="77777777" w:rsidR="005773D5" w:rsidRPr="00C75C54" w:rsidRDefault="005773D5" w:rsidP="00892378">
      <w:pPr>
        <w:pStyle w:val="FormText"/>
        <w:ind w:right="1"/>
        <w:rPr>
          <w:rFonts w:ascii="Arial" w:hAnsi="Arial" w:cs="Arial"/>
        </w:rPr>
      </w:pPr>
    </w:p>
    <w:p w14:paraId="5E8BC147" w14:textId="77777777" w:rsidR="005773D5" w:rsidRPr="00C75C54" w:rsidRDefault="005773D5" w:rsidP="00892378">
      <w:pPr>
        <w:pStyle w:val="Pa5"/>
        <w:spacing w:line="240" w:lineRule="auto"/>
        <w:ind w:right="1"/>
        <w:rPr>
          <w:rFonts w:ascii="Arial" w:hAnsi="Arial" w:cs="Arial"/>
          <w:sz w:val="21"/>
          <w:szCs w:val="21"/>
        </w:rPr>
      </w:pPr>
      <w:r w:rsidRPr="00C75C54">
        <w:rPr>
          <w:rFonts w:ascii="Arial" w:hAnsi="Arial" w:cs="Arial"/>
          <w:sz w:val="21"/>
          <w:szCs w:val="21"/>
        </w:rPr>
        <w:t xml:space="preserve">There are </w:t>
      </w:r>
      <w:r w:rsidR="00F00935" w:rsidRPr="00C75C54">
        <w:rPr>
          <w:rFonts w:ascii="Arial" w:hAnsi="Arial" w:cs="Arial"/>
          <w:sz w:val="21"/>
          <w:szCs w:val="21"/>
        </w:rPr>
        <w:t xml:space="preserve">prescribed </w:t>
      </w:r>
      <w:r w:rsidRPr="00C75C54">
        <w:rPr>
          <w:rFonts w:ascii="Arial" w:hAnsi="Arial" w:cs="Arial"/>
          <w:sz w:val="21"/>
          <w:szCs w:val="21"/>
        </w:rPr>
        <w:t>limits on TENs including the number of TENs per premises per year (</w:t>
      </w:r>
      <w:r w:rsidR="00F00935" w:rsidRPr="00C75C54">
        <w:rPr>
          <w:rFonts w:ascii="Arial" w:hAnsi="Arial" w:cs="Arial"/>
          <w:sz w:val="21"/>
          <w:szCs w:val="21"/>
        </w:rPr>
        <w:t xml:space="preserve">currently </w:t>
      </w:r>
      <w:r w:rsidRPr="00C75C54">
        <w:rPr>
          <w:rFonts w:ascii="Arial" w:hAnsi="Arial" w:cs="Arial"/>
          <w:sz w:val="21"/>
          <w:szCs w:val="21"/>
        </w:rPr>
        <w:t>12</w:t>
      </w:r>
      <w:r w:rsidR="00F00935" w:rsidRPr="00C75C54">
        <w:rPr>
          <w:rFonts w:ascii="Arial" w:hAnsi="Arial" w:cs="Arial"/>
          <w:sz w:val="21"/>
          <w:szCs w:val="21"/>
        </w:rPr>
        <w:t xml:space="preserve"> though this is due to rise to 15 from 1 January 2016</w:t>
      </w:r>
      <w:r w:rsidRPr="00C75C54">
        <w:rPr>
          <w:rFonts w:ascii="Arial" w:hAnsi="Arial" w:cs="Arial"/>
          <w:sz w:val="21"/>
          <w:szCs w:val="21"/>
        </w:rPr>
        <w:t xml:space="preserve">), the maximum total duration of the periods authorised by TENs in relation to individual premises (21 days in a calendar year), the maximum length of time a TEN may have effect (168 hours or 7 days) and the maximum number of people attending at any one time (499 persons which includes staff, organisers, stewards and performers). There has to be a gap of at least 24 hours in between TENs at the same premises. </w:t>
      </w:r>
    </w:p>
    <w:p w14:paraId="5E8BC148" w14:textId="77777777" w:rsidR="009E5F2E" w:rsidRPr="00C75C54" w:rsidRDefault="009E5F2E" w:rsidP="00892378">
      <w:pPr>
        <w:pStyle w:val="BodyText"/>
        <w:spacing w:after="0"/>
        <w:ind w:right="1"/>
        <w:rPr>
          <w:rFonts w:cs="Arial"/>
          <w:b/>
          <w:sz w:val="21"/>
          <w:szCs w:val="21"/>
        </w:rPr>
      </w:pPr>
    </w:p>
    <w:p w14:paraId="5E8BC149" w14:textId="77777777" w:rsidR="005773D5" w:rsidRPr="00C75C54" w:rsidRDefault="005773D5" w:rsidP="00892378">
      <w:pPr>
        <w:pStyle w:val="BodyText"/>
        <w:spacing w:after="0"/>
        <w:ind w:right="1"/>
        <w:rPr>
          <w:rFonts w:cs="Arial"/>
          <w:b/>
          <w:sz w:val="21"/>
          <w:szCs w:val="21"/>
        </w:rPr>
      </w:pPr>
      <w:r w:rsidRPr="00C75C54">
        <w:rPr>
          <w:rFonts w:cs="Arial"/>
          <w:b/>
          <w:sz w:val="21"/>
          <w:szCs w:val="21"/>
        </w:rPr>
        <w:t xml:space="preserve">How do I </w:t>
      </w:r>
      <w:r w:rsidR="001D11EA" w:rsidRPr="00C75C54">
        <w:rPr>
          <w:rFonts w:cs="Arial"/>
          <w:b/>
          <w:sz w:val="21"/>
          <w:szCs w:val="21"/>
        </w:rPr>
        <w:t>submit</w:t>
      </w:r>
      <w:r w:rsidRPr="00C75C54">
        <w:rPr>
          <w:rFonts w:cs="Arial"/>
          <w:b/>
          <w:sz w:val="21"/>
          <w:szCs w:val="21"/>
        </w:rPr>
        <w:t xml:space="preserve"> a temporary event notice?</w:t>
      </w:r>
    </w:p>
    <w:p w14:paraId="5E8BC14A" w14:textId="77777777" w:rsidR="005773D5" w:rsidRPr="00C75C54" w:rsidRDefault="005773D5" w:rsidP="00892378">
      <w:pPr>
        <w:ind w:right="1"/>
        <w:rPr>
          <w:rFonts w:cs="Arial"/>
          <w:sz w:val="21"/>
          <w:szCs w:val="21"/>
        </w:rPr>
      </w:pPr>
    </w:p>
    <w:p w14:paraId="5E8BC14B" w14:textId="77777777" w:rsidR="005773D5" w:rsidRPr="00A24685" w:rsidRDefault="005773D5" w:rsidP="00892378">
      <w:pPr>
        <w:ind w:right="1"/>
        <w:rPr>
          <w:rFonts w:cs="Arial"/>
          <w:sz w:val="21"/>
          <w:szCs w:val="21"/>
        </w:rPr>
      </w:pPr>
      <w:r w:rsidRPr="00C75C54">
        <w:rPr>
          <w:rFonts w:cs="Arial"/>
          <w:sz w:val="21"/>
          <w:szCs w:val="21"/>
        </w:rPr>
        <w:t xml:space="preserve">TENs can be submitted electronically, including online payment, using </w:t>
      </w:r>
      <w:r w:rsidR="00A24685">
        <w:rPr>
          <w:rFonts w:cs="Arial"/>
          <w:sz w:val="21"/>
          <w:szCs w:val="21"/>
        </w:rPr>
        <w:t>the</w:t>
      </w:r>
      <w:r w:rsidRPr="00C75C54">
        <w:rPr>
          <w:rFonts w:cs="Arial"/>
          <w:sz w:val="21"/>
          <w:szCs w:val="21"/>
        </w:rPr>
        <w:t xml:space="preserve"> link</w:t>
      </w:r>
      <w:r w:rsidR="00A24685">
        <w:rPr>
          <w:rFonts w:cs="Arial"/>
          <w:sz w:val="21"/>
          <w:szCs w:val="21"/>
        </w:rPr>
        <w:t xml:space="preserve"> on the </w:t>
      </w:r>
      <w:r w:rsidR="00A24685">
        <w:rPr>
          <w:sz w:val="21"/>
          <w:szCs w:val="21"/>
        </w:rPr>
        <w:t>Council’s website</w:t>
      </w:r>
      <w:r w:rsidRPr="00C75C54">
        <w:rPr>
          <w:rFonts w:cs="Arial"/>
          <w:color w:val="000000"/>
          <w:sz w:val="21"/>
          <w:szCs w:val="21"/>
        </w:rPr>
        <w:t xml:space="preserve">. If a temporary event notice is submitted electronically, the licensing authority will send the TEN to the Police and Environmental Protection on behalf of the premises user. </w:t>
      </w:r>
    </w:p>
    <w:p w14:paraId="5E8BC14C" w14:textId="77777777" w:rsidR="005773D5" w:rsidRPr="00C75C54" w:rsidRDefault="005773D5" w:rsidP="00892378">
      <w:pPr>
        <w:pStyle w:val="Pa5"/>
        <w:spacing w:line="240" w:lineRule="auto"/>
        <w:ind w:right="1"/>
        <w:rPr>
          <w:rFonts w:ascii="Arial" w:hAnsi="Arial" w:cs="Arial"/>
          <w:sz w:val="21"/>
          <w:szCs w:val="21"/>
        </w:rPr>
      </w:pPr>
    </w:p>
    <w:p w14:paraId="5E8BC14D" w14:textId="77777777" w:rsidR="005773D5" w:rsidRPr="00C75C54" w:rsidRDefault="005773D5" w:rsidP="00892378">
      <w:pPr>
        <w:pStyle w:val="Pa5"/>
        <w:spacing w:line="240" w:lineRule="auto"/>
        <w:ind w:right="1"/>
        <w:rPr>
          <w:rFonts w:ascii="Arial" w:hAnsi="Arial" w:cs="Arial"/>
          <w:bCs/>
          <w:sz w:val="21"/>
          <w:szCs w:val="21"/>
        </w:rPr>
      </w:pPr>
      <w:r w:rsidRPr="00C75C54">
        <w:rPr>
          <w:rFonts w:ascii="Arial" w:hAnsi="Arial" w:cs="Arial"/>
          <w:sz w:val="21"/>
          <w:szCs w:val="21"/>
        </w:rPr>
        <w:t xml:space="preserve">Alternatively, </w:t>
      </w:r>
      <w:r w:rsidR="00F00935" w:rsidRPr="00C75C54">
        <w:rPr>
          <w:rFonts w:ascii="Arial" w:hAnsi="Arial" w:cs="Arial"/>
          <w:sz w:val="21"/>
          <w:szCs w:val="21"/>
        </w:rPr>
        <w:t>a</w:t>
      </w:r>
      <w:r w:rsidRPr="00C75C54">
        <w:rPr>
          <w:rFonts w:ascii="Arial" w:hAnsi="Arial" w:cs="Arial"/>
          <w:sz w:val="21"/>
          <w:szCs w:val="21"/>
        </w:rPr>
        <w:t xml:space="preserve"> TEN form is also available to download and print from the same link. The premises user should submit one copy of the notice and the fee (£21) to Licensing T</w:t>
      </w:r>
      <w:r w:rsidR="00F00935" w:rsidRPr="00C75C54">
        <w:rPr>
          <w:rFonts w:ascii="Arial" w:hAnsi="Arial" w:cs="Arial"/>
          <w:sz w:val="21"/>
          <w:szCs w:val="21"/>
        </w:rPr>
        <w:t>e</w:t>
      </w:r>
      <w:r w:rsidRPr="00C75C54">
        <w:rPr>
          <w:rFonts w:ascii="Arial" w:hAnsi="Arial" w:cs="Arial"/>
          <w:sz w:val="21"/>
          <w:szCs w:val="21"/>
        </w:rPr>
        <w:t xml:space="preserve">am, Bracknell Forest Council, Time Square, Market Street, Bracknell, RG12 1JD; a copy to Environmental Protection at the same address and a copy to </w:t>
      </w:r>
      <w:r w:rsidR="00F00935" w:rsidRPr="00C75C54">
        <w:rPr>
          <w:rFonts w:ascii="Arial" w:hAnsi="Arial" w:cs="Arial"/>
          <w:bCs/>
          <w:sz w:val="21"/>
          <w:szCs w:val="21"/>
        </w:rPr>
        <w:t>Licensing, Thames Valley Police</w:t>
      </w:r>
      <w:r w:rsidRPr="00C75C54">
        <w:rPr>
          <w:rFonts w:ascii="Arial" w:hAnsi="Arial" w:cs="Arial"/>
          <w:bCs/>
          <w:sz w:val="21"/>
          <w:szCs w:val="21"/>
        </w:rPr>
        <w:t xml:space="preserve"> Headquarters (South), Kidlington, OX5 2NX. </w:t>
      </w:r>
    </w:p>
    <w:p w14:paraId="5E8BC14E" w14:textId="77777777" w:rsidR="00F00935" w:rsidRPr="00C75C54" w:rsidRDefault="00F00935" w:rsidP="00F00935">
      <w:pPr>
        <w:rPr>
          <w:rFonts w:cs="Arial"/>
          <w:sz w:val="21"/>
          <w:szCs w:val="21"/>
        </w:rPr>
      </w:pPr>
    </w:p>
    <w:p w14:paraId="5E8BC14F" w14:textId="77777777" w:rsidR="00F00935" w:rsidRPr="00C75C54" w:rsidRDefault="00F00935" w:rsidP="00F00935">
      <w:pPr>
        <w:pStyle w:val="FormText"/>
        <w:ind w:right="1"/>
        <w:rPr>
          <w:rFonts w:ascii="Arial" w:hAnsi="Arial" w:cs="Arial"/>
        </w:rPr>
      </w:pPr>
      <w:r w:rsidRPr="00C75C54">
        <w:rPr>
          <w:rFonts w:ascii="Arial" w:hAnsi="Arial" w:cs="Arial"/>
        </w:rPr>
        <w:t>Where the premises is situated in two licensing authority areas, TENs must be submitted to each of the licensing authorities identified, together with the appropriate fee, and copies served on both Environmental Protection teams and police forces.</w:t>
      </w:r>
    </w:p>
    <w:p w14:paraId="5E8BC150" w14:textId="77777777" w:rsidR="005773D5" w:rsidRPr="00C75C54" w:rsidRDefault="005773D5" w:rsidP="00892378">
      <w:pPr>
        <w:ind w:right="1"/>
        <w:rPr>
          <w:rFonts w:cs="Arial"/>
          <w:sz w:val="21"/>
          <w:szCs w:val="21"/>
        </w:rPr>
      </w:pPr>
    </w:p>
    <w:p w14:paraId="5E8BC151" w14:textId="77777777" w:rsidR="005773D5" w:rsidRPr="00C75C54" w:rsidRDefault="005773D5" w:rsidP="00C641A0">
      <w:pPr>
        <w:pStyle w:val="Pa5"/>
        <w:spacing w:line="240" w:lineRule="auto"/>
        <w:ind w:right="-56"/>
        <w:rPr>
          <w:rFonts w:ascii="Arial" w:hAnsi="Arial" w:cs="Arial"/>
          <w:sz w:val="21"/>
          <w:szCs w:val="21"/>
        </w:rPr>
      </w:pPr>
      <w:r w:rsidRPr="00C75C54">
        <w:rPr>
          <w:rFonts w:ascii="Arial" w:hAnsi="Arial" w:cs="Arial"/>
          <w:b/>
          <w:sz w:val="21"/>
          <w:szCs w:val="21"/>
        </w:rPr>
        <w:t>Standard TENs</w:t>
      </w:r>
      <w:r w:rsidRPr="00C75C54">
        <w:rPr>
          <w:rFonts w:ascii="Arial" w:hAnsi="Arial" w:cs="Arial"/>
          <w:sz w:val="21"/>
          <w:szCs w:val="21"/>
        </w:rPr>
        <w:t xml:space="preserve"> must be served on all 3 authorities at least 10 clear working days before the event</w:t>
      </w:r>
      <w:r w:rsidR="00C641A0">
        <w:rPr>
          <w:rFonts w:ascii="Arial" w:hAnsi="Arial" w:cs="Arial"/>
          <w:sz w:val="21"/>
          <w:szCs w:val="21"/>
        </w:rPr>
        <w:t xml:space="preserve"> (this does not include the day the authorities receive the TEN or the date of the event)</w:t>
      </w:r>
      <w:r w:rsidR="00C641A0" w:rsidRPr="00F8379D">
        <w:rPr>
          <w:rFonts w:ascii="Arial" w:hAnsi="Arial" w:cs="Arial"/>
          <w:sz w:val="21"/>
          <w:szCs w:val="21"/>
        </w:rPr>
        <w:t>.</w:t>
      </w:r>
      <w:r w:rsidR="00C641A0">
        <w:rPr>
          <w:rFonts w:ascii="Arial" w:hAnsi="Arial" w:cs="Arial"/>
          <w:sz w:val="21"/>
          <w:szCs w:val="21"/>
        </w:rPr>
        <w:t xml:space="preserve"> </w:t>
      </w:r>
      <w:r w:rsidRPr="00C75C54">
        <w:rPr>
          <w:rFonts w:ascii="Arial" w:hAnsi="Arial" w:cs="Arial"/>
          <w:b/>
          <w:sz w:val="21"/>
          <w:szCs w:val="21"/>
        </w:rPr>
        <w:t>Late TENs</w:t>
      </w:r>
      <w:r w:rsidRPr="00C75C54">
        <w:rPr>
          <w:rFonts w:ascii="Arial" w:hAnsi="Arial" w:cs="Arial"/>
          <w:sz w:val="21"/>
          <w:szCs w:val="21"/>
        </w:rPr>
        <w:t xml:space="preserve"> must be served on all 3 authorities between 5 and 9 clear working days </w:t>
      </w:r>
      <w:r w:rsidR="00C641A0" w:rsidRPr="00C75C54">
        <w:rPr>
          <w:rFonts w:ascii="Arial" w:hAnsi="Arial" w:cs="Arial"/>
          <w:sz w:val="21"/>
          <w:szCs w:val="21"/>
        </w:rPr>
        <w:t>before the event</w:t>
      </w:r>
      <w:r w:rsidR="00C641A0">
        <w:rPr>
          <w:rFonts w:ascii="Arial" w:hAnsi="Arial" w:cs="Arial"/>
          <w:sz w:val="21"/>
          <w:szCs w:val="21"/>
        </w:rPr>
        <w:t xml:space="preserve"> (this does not include the day the authorities receive the TEN or the date of the event)</w:t>
      </w:r>
      <w:r w:rsidR="00C641A0" w:rsidRPr="00F8379D">
        <w:rPr>
          <w:rFonts w:ascii="Arial" w:hAnsi="Arial" w:cs="Arial"/>
          <w:sz w:val="21"/>
          <w:szCs w:val="21"/>
        </w:rPr>
        <w:t>.</w:t>
      </w:r>
      <w:r w:rsidRPr="00C75C54">
        <w:rPr>
          <w:rFonts w:ascii="Arial" w:hAnsi="Arial" w:cs="Arial"/>
          <w:sz w:val="21"/>
          <w:szCs w:val="21"/>
        </w:rPr>
        <w:t xml:space="preserve"> Any TEN given less than </w:t>
      </w:r>
      <w:r w:rsidR="00C641A0">
        <w:rPr>
          <w:rFonts w:ascii="Arial" w:hAnsi="Arial" w:cs="Arial"/>
          <w:sz w:val="21"/>
          <w:szCs w:val="21"/>
        </w:rPr>
        <w:t>5</w:t>
      </w:r>
      <w:r w:rsidRPr="00C75C54">
        <w:rPr>
          <w:rFonts w:ascii="Arial" w:hAnsi="Arial" w:cs="Arial"/>
          <w:sz w:val="21"/>
          <w:szCs w:val="21"/>
        </w:rPr>
        <w:t xml:space="preserve"> clear working days before the date of the event will be void and the activities to which it relates will not be authorised. </w:t>
      </w:r>
    </w:p>
    <w:p w14:paraId="5E8BC152" w14:textId="77777777" w:rsidR="005773D5" w:rsidRPr="00C75C54" w:rsidRDefault="005773D5" w:rsidP="00892378">
      <w:pPr>
        <w:ind w:right="1"/>
        <w:rPr>
          <w:rFonts w:cs="Arial"/>
          <w:b/>
          <w:color w:val="000000"/>
          <w:sz w:val="21"/>
          <w:szCs w:val="21"/>
        </w:rPr>
      </w:pPr>
    </w:p>
    <w:p w14:paraId="5E8BC153" w14:textId="77777777" w:rsidR="005773D5" w:rsidRPr="00C75C54" w:rsidRDefault="005773D5" w:rsidP="00892378">
      <w:pPr>
        <w:pStyle w:val="Pa5"/>
        <w:spacing w:line="240" w:lineRule="auto"/>
        <w:ind w:right="1"/>
        <w:rPr>
          <w:rFonts w:ascii="Arial" w:hAnsi="Arial" w:cs="Arial"/>
          <w:color w:val="000000"/>
          <w:sz w:val="21"/>
          <w:szCs w:val="21"/>
        </w:rPr>
      </w:pPr>
      <w:r w:rsidRPr="00C75C54">
        <w:rPr>
          <w:rFonts w:ascii="Arial" w:hAnsi="Arial" w:cs="Arial"/>
          <w:color w:val="000000"/>
          <w:sz w:val="21"/>
          <w:szCs w:val="21"/>
        </w:rPr>
        <w:t xml:space="preserve">Where the TEN is in order, the relevant fee paid and the event falls within the prescribed limits, the licensing authority will record the notice and send an acknowledgement letter to the premises user. </w:t>
      </w:r>
    </w:p>
    <w:p w14:paraId="5E8BC154" w14:textId="77777777" w:rsidR="005773D5" w:rsidRPr="00C75C54" w:rsidRDefault="005773D5" w:rsidP="00892378">
      <w:pPr>
        <w:ind w:right="1"/>
        <w:rPr>
          <w:rFonts w:cs="Arial"/>
          <w:sz w:val="21"/>
          <w:szCs w:val="21"/>
        </w:rPr>
      </w:pPr>
    </w:p>
    <w:p w14:paraId="5E8BC155" w14:textId="77777777" w:rsidR="005773D5" w:rsidRPr="00C75C54" w:rsidRDefault="005773D5" w:rsidP="00C641A0">
      <w:pPr>
        <w:ind w:right="-198"/>
        <w:rPr>
          <w:rFonts w:cs="Arial"/>
          <w:sz w:val="21"/>
          <w:szCs w:val="21"/>
          <w:lang w:val="en"/>
        </w:rPr>
      </w:pPr>
      <w:r w:rsidRPr="00C75C54">
        <w:rPr>
          <w:rFonts w:cs="Arial"/>
          <w:sz w:val="21"/>
          <w:szCs w:val="21"/>
        </w:rPr>
        <w:t xml:space="preserve">The Police and EP have a period of three working days from when the notice was given to the authority to object to it on the basis of any of the four licensing objectives. If an objection is received to a standard TEN, the premises user will be contacted to discuss options, including modification of the TEN, imposition of existing licence conditions </w:t>
      </w:r>
      <w:r w:rsidR="00F00935" w:rsidRPr="00C75C54">
        <w:rPr>
          <w:rFonts w:cs="Arial"/>
          <w:sz w:val="21"/>
          <w:szCs w:val="21"/>
        </w:rPr>
        <w:t xml:space="preserve">if the TEN is for an event at a licensed premises </w:t>
      </w:r>
      <w:r w:rsidRPr="00C75C54">
        <w:rPr>
          <w:rFonts w:cs="Arial"/>
          <w:sz w:val="21"/>
          <w:szCs w:val="21"/>
        </w:rPr>
        <w:t xml:space="preserve">or a Panel hearing to consider the objection notice. </w:t>
      </w:r>
      <w:r w:rsidRPr="00C75C54">
        <w:rPr>
          <w:rFonts w:cs="Arial"/>
          <w:sz w:val="21"/>
          <w:szCs w:val="21"/>
          <w:lang w:val="en"/>
        </w:rPr>
        <w:t>If an objection is received to a late TEN, the event will be immediately vetoed. There is no provision for a hearing nor is there a facility to appeal against the decision.</w:t>
      </w:r>
    </w:p>
    <w:p w14:paraId="5E8BC156" w14:textId="77777777" w:rsidR="00A24685" w:rsidRDefault="00A24685">
      <w:pPr>
        <w:rPr>
          <w:rFonts w:cs="Arial"/>
          <w:b/>
          <w:bCs/>
          <w:sz w:val="21"/>
          <w:szCs w:val="21"/>
          <w:u w:val="single"/>
        </w:rPr>
      </w:pPr>
      <w:bookmarkStart w:id="8" w:name="_Toc430186586"/>
      <w:r>
        <w:rPr>
          <w:sz w:val="21"/>
          <w:szCs w:val="21"/>
          <w:u w:val="single"/>
        </w:rPr>
        <w:br w:type="page"/>
      </w:r>
    </w:p>
    <w:p w14:paraId="5E8BC157" w14:textId="77777777" w:rsidR="00B861B3" w:rsidRPr="00C75C54" w:rsidRDefault="00B861B3" w:rsidP="00B861B3">
      <w:pPr>
        <w:pStyle w:val="Heading1"/>
        <w:spacing w:before="0" w:after="0"/>
        <w:rPr>
          <w:kern w:val="0"/>
          <w:sz w:val="21"/>
          <w:szCs w:val="21"/>
          <w:u w:val="single"/>
        </w:rPr>
      </w:pPr>
      <w:r w:rsidRPr="00C75C54">
        <w:rPr>
          <w:kern w:val="0"/>
          <w:sz w:val="21"/>
          <w:szCs w:val="21"/>
          <w:u w:val="single"/>
        </w:rPr>
        <w:lastRenderedPageBreak/>
        <w:t>Provisional Statements</w:t>
      </w:r>
      <w:bookmarkEnd w:id="8"/>
    </w:p>
    <w:p w14:paraId="5E8BC158" w14:textId="77777777" w:rsidR="00B861B3" w:rsidRPr="00C75C54" w:rsidRDefault="00B861B3" w:rsidP="00B861B3">
      <w:pPr>
        <w:autoSpaceDE w:val="0"/>
        <w:autoSpaceDN w:val="0"/>
        <w:adjustRightInd w:val="0"/>
        <w:rPr>
          <w:rFonts w:cs="Arial"/>
          <w:color w:val="000000"/>
          <w:sz w:val="21"/>
          <w:szCs w:val="21"/>
        </w:rPr>
      </w:pPr>
    </w:p>
    <w:p w14:paraId="5E8BC159" w14:textId="77777777" w:rsidR="00B861B3" w:rsidRPr="00C75C54" w:rsidRDefault="00B861B3" w:rsidP="00B861B3">
      <w:pPr>
        <w:autoSpaceDE w:val="0"/>
        <w:autoSpaceDN w:val="0"/>
        <w:adjustRightInd w:val="0"/>
        <w:rPr>
          <w:rFonts w:cs="Arial"/>
          <w:color w:val="000000"/>
          <w:sz w:val="21"/>
          <w:szCs w:val="21"/>
        </w:rPr>
      </w:pPr>
      <w:r w:rsidRPr="00C75C54">
        <w:rPr>
          <w:rFonts w:cs="Arial"/>
          <w:color w:val="000000"/>
          <w:sz w:val="21"/>
          <w:szCs w:val="21"/>
        </w:rPr>
        <w:t>An individual or business who has an interest in a premises</w:t>
      </w:r>
      <w:r w:rsidR="00C75C54" w:rsidRPr="00C75C54">
        <w:rPr>
          <w:rFonts w:cs="Arial"/>
          <w:color w:val="000000"/>
          <w:sz w:val="21"/>
          <w:szCs w:val="21"/>
        </w:rPr>
        <w:t xml:space="preserve"> or who </w:t>
      </w:r>
      <w:r w:rsidRPr="00C75C54">
        <w:rPr>
          <w:rFonts w:cs="Arial"/>
          <w:color w:val="000000"/>
          <w:sz w:val="21"/>
          <w:szCs w:val="21"/>
        </w:rPr>
        <w:t>is considering purchasing a premises and want to be sure that they would be able to obtain a premises licence before they spend large sums of money may choose to apply for a provisional statement. The application process for a provisional statement is the same as for a premises licence and under normal circumstances, a premises licence application will eventually follow on from the grant of a provisional statement; if the applicant intends to go ahead with the proposal. As all relevant parties will have the opportunity to make representations on an application for a provisional statement, they will normally be restric</w:t>
      </w:r>
      <w:r w:rsidR="00C75C54" w:rsidRPr="00C75C54">
        <w:rPr>
          <w:rFonts w:cs="Arial"/>
          <w:color w:val="000000"/>
          <w:sz w:val="21"/>
          <w:szCs w:val="21"/>
        </w:rPr>
        <w:t>ted from making representations</w:t>
      </w:r>
      <w:r w:rsidRPr="00C75C54">
        <w:rPr>
          <w:rFonts w:cs="Arial"/>
          <w:color w:val="000000"/>
          <w:sz w:val="21"/>
          <w:szCs w:val="21"/>
        </w:rPr>
        <w:t xml:space="preserve"> when an application is eventually made for a premises licence. </w:t>
      </w:r>
    </w:p>
    <w:p w14:paraId="5E8BC15A" w14:textId="77777777" w:rsidR="00B861B3" w:rsidRPr="00C75C54" w:rsidRDefault="00B861B3" w:rsidP="0048697B">
      <w:pPr>
        <w:pStyle w:val="Heading1"/>
        <w:spacing w:before="0" w:after="0"/>
        <w:rPr>
          <w:kern w:val="0"/>
          <w:sz w:val="21"/>
          <w:szCs w:val="21"/>
          <w:u w:val="single"/>
        </w:rPr>
      </w:pPr>
    </w:p>
    <w:p w14:paraId="5E8BC15B" w14:textId="77777777" w:rsidR="005D1235" w:rsidRPr="00C75C54" w:rsidRDefault="005D1235" w:rsidP="0048697B">
      <w:pPr>
        <w:pStyle w:val="Heading1"/>
        <w:spacing w:before="0" w:after="0"/>
        <w:rPr>
          <w:kern w:val="0"/>
          <w:sz w:val="21"/>
          <w:szCs w:val="21"/>
          <w:u w:val="single"/>
        </w:rPr>
      </w:pPr>
      <w:bookmarkStart w:id="9" w:name="_Toc430186587"/>
      <w:r w:rsidRPr="00C75C54">
        <w:rPr>
          <w:kern w:val="0"/>
          <w:sz w:val="21"/>
          <w:szCs w:val="21"/>
          <w:u w:val="single"/>
        </w:rPr>
        <w:t>Personal Licences</w:t>
      </w:r>
      <w:bookmarkEnd w:id="9"/>
    </w:p>
    <w:p w14:paraId="5E8BC15C" w14:textId="77777777" w:rsidR="00F13511" w:rsidRPr="00C75C54" w:rsidRDefault="00F13511" w:rsidP="00F13511">
      <w:pPr>
        <w:jc w:val="both"/>
        <w:rPr>
          <w:rFonts w:cs="Arial"/>
          <w:b/>
          <w:sz w:val="21"/>
          <w:szCs w:val="21"/>
        </w:rPr>
      </w:pPr>
    </w:p>
    <w:p w14:paraId="5E8BC15D" w14:textId="77777777" w:rsidR="00F13511" w:rsidRPr="00C75C54" w:rsidRDefault="00F13511" w:rsidP="00892378">
      <w:pPr>
        <w:rPr>
          <w:rFonts w:cs="Arial"/>
          <w:sz w:val="21"/>
          <w:szCs w:val="21"/>
        </w:rPr>
      </w:pPr>
      <w:r w:rsidRPr="00C75C54">
        <w:rPr>
          <w:rFonts w:cs="Arial"/>
          <w:sz w:val="21"/>
          <w:szCs w:val="21"/>
        </w:rPr>
        <w:t>A personal licence permi</w:t>
      </w:r>
      <w:r w:rsidR="0009039A" w:rsidRPr="00C75C54">
        <w:rPr>
          <w:rFonts w:cs="Arial"/>
          <w:sz w:val="21"/>
          <w:szCs w:val="21"/>
        </w:rPr>
        <w:t xml:space="preserve">ts an individual to </w:t>
      </w:r>
      <w:r w:rsidRPr="00C75C54">
        <w:rPr>
          <w:rFonts w:cs="Arial"/>
          <w:sz w:val="21"/>
          <w:szCs w:val="21"/>
        </w:rPr>
        <w:t>authorise the sale of alcohol from a premises that is suitably licensed for the purposes of selling alcohol by retail.</w:t>
      </w:r>
      <w:r w:rsidR="0009039A" w:rsidRPr="00C75C54">
        <w:rPr>
          <w:rFonts w:cs="Arial"/>
          <w:sz w:val="21"/>
          <w:szCs w:val="21"/>
        </w:rPr>
        <w:t xml:space="preserve"> A personal licence holder may give consent to become a designated premises supervisor (</w:t>
      </w:r>
      <w:r w:rsidR="00C75C54" w:rsidRPr="00C75C54">
        <w:rPr>
          <w:rFonts w:cs="Arial"/>
          <w:sz w:val="21"/>
          <w:szCs w:val="21"/>
        </w:rPr>
        <w:t>‘</w:t>
      </w:r>
      <w:r w:rsidR="0009039A" w:rsidRPr="00C75C54">
        <w:rPr>
          <w:rFonts w:cs="Arial"/>
          <w:sz w:val="21"/>
          <w:szCs w:val="21"/>
        </w:rPr>
        <w:t>DPS</w:t>
      </w:r>
      <w:r w:rsidR="00C75C54" w:rsidRPr="00C75C54">
        <w:rPr>
          <w:rFonts w:cs="Arial"/>
          <w:sz w:val="21"/>
          <w:szCs w:val="21"/>
        </w:rPr>
        <w:t>’</w:t>
      </w:r>
      <w:r w:rsidR="0009039A" w:rsidRPr="00C75C54">
        <w:rPr>
          <w:rFonts w:cs="Arial"/>
          <w:sz w:val="21"/>
          <w:szCs w:val="21"/>
        </w:rPr>
        <w:t xml:space="preserve">) for a licensed premises where the activity of </w:t>
      </w:r>
      <w:r w:rsidR="00C75C54" w:rsidRPr="00C75C54">
        <w:rPr>
          <w:rFonts w:cs="Arial"/>
          <w:sz w:val="21"/>
          <w:szCs w:val="21"/>
        </w:rPr>
        <w:t>sale</w:t>
      </w:r>
      <w:r w:rsidR="0009039A" w:rsidRPr="00C75C54">
        <w:rPr>
          <w:rFonts w:cs="Arial"/>
          <w:sz w:val="21"/>
          <w:szCs w:val="21"/>
        </w:rPr>
        <w:t xml:space="preserve"> of alcohol is authorised.  </w:t>
      </w:r>
    </w:p>
    <w:p w14:paraId="5E8BC15E" w14:textId="77777777" w:rsidR="003B3068" w:rsidRPr="00C75C54" w:rsidRDefault="003B3068" w:rsidP="00892378">
      <w:pPr>
        <w:rPr>
          <w:rFonts w:cs="Arial"/>
          <w:sz w:val="21"/>
          <w:szCs w:val="21"/>
        </w:rPr>
      </w:pPr>
    </w:p>
    <w:p w14:paraId="5E8BC15F" w14:textId="77777777" w:rsidR="00C75C54" w:rsidRPr="00C75C54" w:rsidRDefault="003B3068" w:rsidP="00C75C54">
      <w:pPr>
        <w:pStyle w:val="Default"/>
        <w:ind w:left="-26"/>
        <w:rPr>
          <w:color w:val="auto"/>
          <w:sz w:val="21"/>
          <w:szCs w:val="21"/>
        </w:rPr>
      </w:pPr>
      <w:r w:rsidRPr="00C75C54">
        <w:rPr>
          <w:sz w:val="21"/>
          <w:szCs w:val="21"/>
        </w:rPr>
        <w:t xml:space="preserve">Personal licences are not required in qualifying club situations, and for premises licences </w:t>
      </w:r>
      <w:r w:rsidR="00C75C54" w:rsidRPr="00C75C54">
        <w:rPr>
          <w:sz w:val="21"/>
          <w:szCs w:val="21"/>
        </w:rPr>
        <w:t xml:space="preserve">which do not </w:t>
      </w:r>
      <w:r w:rsidR="00C75C54" w:rsidRPr="00C75C54">
        <w:rPr>
          <w:color w:val="auto"/>
          <w:sz w:val="21"/>
          <w:szCs w:val="21"/>
        </w:rPr>
        <w:t xml:space="preserve">authorise the sale of </w:t>
      </w:r>
      <w:r w:rsidRPr="00C75C54">
        <w:rPr>
          <w:color w:val="auto"/>
          <w:sz w:val="21"/>
          <w:szCs w:val="21"/>
        </w:rPr>
        <w:t xml:space="preserve">alcohol. Applications must be made to the authority in the area in which </w:t>
      </w:r>
      <w:r w:rsidR="00C75C54" w:rsidRPr="00C75C54">
        <w:rPr>
          <w:color w:val="auto"/>
          <w:sz w:val="21"/>
          <w:szCs w:val="21"/>
        </w:rPr>
        <w:t>the applicant</w:t>
      </w:r>
      <w:r w:rsidRPr="00C75C54">
        <w:rPr>
          <w:color w:val="auto"/>
          <w:sz w:val="21"/>
          <w:szCs w:val="21"/>
        </w:rPr>
        <w:t xml:space="preserve"> normally reside</w:t>
      </w:r>
      <w:r w:rsidR="00C75C54" w:rsidRPr="00C75C54">
        <w:rPr>
          <w:color w:val="auto"/>
          <w:sz w:val="21"/>
          <w:szCs w:val="21"/>
        </w:rPr>
        <w:t>s, and the licence holder should notify the original licensing authority of any changes of name or address. F</w:t>
      </w:r>
      <w:r w:rsidR="00C75C54" w:rsidRPr="00C75C54">
        <w:rPr>
          <w:color w:val="auto"/>
          <w:sz w:val="21"/>
          <w:szCs w:val="21"/>
          <w:lang w:val="en"/>
        </w:rPr>
        <w:t xml:space="preserve">rom 1 April 2015 it is no longer necessary to renew a personal licence. Any licences with an expiry date after 1 April 2015, or that bear no expiry date, shall remain valid indefinitely. </w:t>
      </w:r>
    </w:p>
    <w:p w14:paraId="5E8BC160" w14:textId="77777777" w:rsidR="00C75C54" w:rsidRPr="00C75C54" w:rsidRDefault="00C75C54" w:rsidP="00892378">
      <w:pPr>
        <w:rPr>
          <w:rFonts w:cs="Arial"/>
          <w:sz w:val="21"/>
          <w:szCs w:val="21"/>
        </w:rPr>
      </w:pPr>
    </w:p>
    <w:p w14:paraId="5E8BC161" w14:textId="77777777" w:rsidR="003B3068" w:rsidRPr="00C75C54" w:rsidRDefault="003B3068" w:rsidP="00892378">
      <w:pPr>
        <w:rPr>
          <w:rFonts w:cs="Arial"/>
          <w:sz w:val="21"/>
          <w:szCs w:val="21"/>
        </w:rPr>
      </w:pPr>
      <w:r w:rsidRPr="00C75C54">
        <w:rPr>
          <w:rFonts w:cs="Arial"/>
          <w:sz w:val="21"/>
          <w:szCs w:val="21"/>
        </w:rPr>
        <w:t xml:space="preserve">Applicants must </w:t>
      </w:r>
      <w:r w:rsidR="00C75C54" w:rsidRPr="00C75C54">
        <w:rPr>
          <w:rFonts w:cs="Arial"/>
          <w:sz w:val="21"/>
          <w:szCs w:val="21"/>
        </w:rPr>
        <w:t xml:space="preserve">be over the age of 18, and must </w:t>
      </w:r>
      <w:r w:rsidRPr="00C75C54">
        <w:rPr>
          <w:rFonts w:cs="Arial"/>
          <w:sz w:val="21"/>
          <w:szCs w:val="21"/>
        </w:rPr>
        <w:t xml:space="preserve">prove that they </w:t>
      </w:r>
      <w:r w:rsidR="00F13511" w:rsidRPr="00C75C54">
        <w:rPr>
          <w:rFonts w:cs="Arial"/>
          <w:sz w:val="21"/>
          <w:szCs w:val="21"/>
        </w:rPr>
        <w:t xml:space="preserve">have sufficient knowledge of licensing law and the social consequences of the </w:t>
      </w:r>
      <w:r w:rsidR="007946BC">
        <w:rPr>
          <w:rFonts w:cs="Arial"/>
          <w:sz w:val="21"/>
          <w:szCs w:val="21"/>
        </w:rPr>
        <w:t>sale</w:t>
      </w:r>
      <w:r w:rsidR="00F13511" w:rsidRPr="00C75C54">
        <w:rPr>
          <w:rFonts w:cs="Arial"/>
          <w:sz w:val="21"/>
          <w:szCs w:val="21"/>
        </w:rPr>
        <w:t xml:space="preserve"> of alcohol</w:t>
      </w:r>
      <w:r w:rsidRPr="00C75C54">
        <w:rPr>
          <w:rFonts w:cs="Arial"/>
          <w:sz w:val="21"/>
          <w:szCs w:val="21"/>
        </w:rPr>
        <w:t xml:space="preserve"> by providing a licensing qualification. Details of appropriate qualifications can be found on the application fo</w:t>
      </w:r>
      <w:r w:rsidR="00502F3B" w:rsidRPr="00C75C54">
        <w:rPr>
          <w:rFonts w:cs="Arial"/>
          <w:sz w:val="21"/>
          <w:szCs w:val="21"/>
        </w:rPr>
        <w:t xml:space="preserve">rm. </w:t>
      </w:r>
    </w:p>
    <w:p w14:paraId="5E8BC162" w14:textId="77777777" w:rsidR="003B3068" w:rsidRPr="00C75C54" w:rsidRDefault="003B3068" w:rsidP="00F13511">
      <w:pPr>
        <w:jc w:val="both"/>
        <w:rPr>
          <w:rFonts w:cs="Arial"/>
          <w:sz w:val="21"/>
          <w:szCs w:val="21"/>
        </w:rPr>
      </w:pPr>
    </w:p>
    <w:p w14:paraId="5E8BC163" w14:textId="77777777" w:rsidR="003B3068" w:rsidRPr="00C75C54" w:rsidRDefault="003B3068" w:rsidP="00892378">
      <w:pPr>
        <w:rPr>
          <w:rFonts w:cs="Arial"/>
          <w:sz w:val="21"/>
          <w:szCs w:val="21"/>
        </w:rPr>
      </w:pPr>
      <w:r w:rsidRPr="00C75C54">
        <w:rPr>
          <w:rFonts w:cs="Arial"/>
          <w:sz w:val="21"/>
          <w:szCs w:val="21"/>
        </w:rPr>
        <w:t xml:space="preserve">Applicants must submit the following in order for the application to be deemed as valid: </w:t>
      </w:r>
    </w:p>
    <w:p w14:paraId="5E8BC164" w14:textId="77777777" w:rsidR="003B3068" w:rsidRPr="00C75C54" w:rsidRDefault="003B3068" w:rsidP="00892378">
      <w:pPr>
        <w:rPr>
          <w:rFonts w:cs="Arial"/>
          <w:sz w:val="21"/>
          <w:szCs w:val="21"/>
        </w:rPr>
      </w:pPr>
    </w:p>
    <w:p w14:paraId="5E8BC165" w14:textId="77777777" w:rsidR="003B3068" w:rsidRPr="00C75C54" w:rsidRDefault="003B3068" w:rsidP="001422D5">
      <w:pPr>
        <w:numPr>
          <w:ilvl w:val="0"/>
          <w:numId w:val="11"/>
        </w:numPr>
        <w:rPr>
          <w:rFonts w:cs="Arial"/>
          <w:sz w:val="21"/>
          <w:szCs w:val="21"/>
        </w:rPr>
      </w:pPr>
      <w:r w:rsidRPr="00C75C54">
        <w:rPr>
          <w:rFonts w:cs="Arial"/>
          <w:sz w:val="21"/>
          <w:szCs w:val="21"/>
        </w:rPr>
        <w:t>A</w:t>
      </w:r>
      <w:r w:rsidR="00F13511" w:rsidRPr="00C75C54">
        <w:rPr>
          <w:rFonts w:cs="Arial"/>
          <w:sz w:val="21"/>
          <w:szCs w:val="21"/>
        </w:rPr>
        <w:t>pplication form</w:t>
      </w:r>
    </w:p>
    <w:p w14:paraId="5E8BC166" w14:textId="77777777" w:rsidR="003B3068" w:rsidRPr="00C75C54" w:rsidRDefault="003B3068" w:rsidP="001422D5">
      <w:pPr>
        <w:numPr>
          <w:ilvl w:val="0"/>
          <w:numId w:val="11"/>
        </w:numPr>
        <w:rPr>
          <w:rFonts w:cs="Arial"/>
          <w:sz w:val="21"/>
          <w:szCs w:val="21"/>
        </w:rPr>
      </w:pPr>
      <w:r w:rsidRPr="00C75C54">
        <w:rPr>
          <w:rFonts w:cs="Arial"/>
          <w:sz w:val="21"/>
          <w:szCs w:val="21"/>
        </w:rPr>
        <w:t>Original licensing qualification certificate</w:t>
      </w:r>
    </w:p>
    <w:p w14:paraId="5E8BC167" w14:textId="77777777" w:rsidR="00F13511" w:rsidRPr="00C75C54" w:rsidRDefault="003B3068" w:rsidP="001422D5">
      <w:pPr>
        <w:numPr>
          <w:ilvl w:val="0"/>
          <w:numId w:val="11"/>
        </w:numPr>
        <w:rPr>
          <w:rFonts w:cs="Arial"/>
          <w:sz w:val="21"/>
          <w:szCs w:val="21"/>
        </w:rPr>
      </w:pPr>
      <w:r w:rsidRPr="00C75C54">
        <w:rPr>
          <w:rFonts w:cs="Arial"/>
          <w:sz w:val="21"/>
          <w:szCs w:val="21"/>
        </w:rPr>
        <w:t>F</w:t>
      </w:r>
      <w:r w:rsidR="00F13511" w:rsidRPr="00C75C54">
        <w:rPr>
          <w:rFonts w:cs="Arial"/>
          <w:sz w:val="21"/>
          <w:szCs w:val="21"/>
        </w:rPr>
        <w:t>ee of £37</w:t>
      </w:r>
    </w:p>
    <w:p w14:paraId="5E8BC168" w14:textId="77777777" w:rsidR="003B3068" w:rsidRPr="00C75C54" w:rsidRDefault="00F13511" w:rsidP="001422D5">
      <w:pPr>
        <w:numPr>
          <w:ilvl w:val="0"/>
          <w:numId w:val="11"/>
        </w:numPr>
        <w:rPr>
          <w:rFonts w:cs="Arial"/>
          <w:sz w:val="21"/>
          <w:szCs w:val="21"/>
        </w:rPr>
      </w:pPr>
      <w:r w:rsidRPr="00C75C54">
        <w:rPr>
          <w:rFonts w:cs="Arial"/>
          <w:sz w:val="21"/>
          <w:szCs w:val="21"/>
        </w:rPr>
        <w:t>Two</w:t>
      </w:r>
      <w:r w:rsidR="00502F3B" w:rsidRPr="00C75C54">
        <w:rPr>
          <w:rFonts w:cs="Arial"/>
          <w:sz w:val="21"/>
          <w:szCs w:val="21"/>
        </w:rPr>
        <w:t xml:space="preserve"> passport</w:t>
      </w:r>
      <w:r w:rsidRPr="00C75C54">
        <w:rPr>
          <w:rFonts w:cs="Arial"/>
          <w:sz w:val="21"/>
          <w:szCs w:val="21"/>
        </w:rPr>
        <w:t xml:space="preserve"> photographs</w:t>
      </w:r>
      <w:r w:rsidR="00502F3B" w:rsidRPr="00C75C54">
        <w:rPr>
          <w:rFonts w:cs="Arial"/>
          <w:sz w:val="21"/>
          <w:szCs w:val="21"/>
        </w:rPr>
        <w:t xml:space="preserve"> </w:t>
      </w:r>
    </w:p>
    <w:p w14:paraId="5E8BC169" w14:textId="77777777" w:rsidR="00F13511" w:rsidRPr="00C75C54" w:rsidRDefault="003B3068" w:rsidP="001422D5">
      <w:pPr>
        <w:numPr>
          <w:ilvl w:val="0"/>
          <w:numId w:val="11"/>
        </w:numPr>
        <w:rPr>
          <w:rFonts w:cs="Arial"/>
          <w:sz w:val="21"/>
          <w:szCs w:val="21"/>
        </w:rPr>
      </w:pPr>
      <w:r w:rsidRPr="00C75C54">
        <w:rPr>
          <w:rFonts w:cs="Arial"/>
          <w:sz w:val="21"/>
          <w:szCs w:val="21"/>
        </w:rPr>
        <w:t xml:space="preserve"> </w:t>
      </w:r>
      <w:r w:rsidR="00F13511" w:rsidRPr="00C75C54">
        <w:rPr>
          <w:rFonts w:cs="Arial"/>
          <w:sz w:val="21"/>
          <w:szCs w:val="21"/>
        </w:rPr>
        <w:t>A criminal conviction certificate</w:t>
      </w:r>
      <w:r w:rsidR="00502F3B" w:rsidRPr="00C75C54">
        <w:rPr>
          <w:rFonts w:cs="Arial"/>
          <w:sz w:val="21"/>
          <w:szCs w:val="21"/>
        </w:rPr>
        <w:t>/</w:t>
      </w:r>
      <w:r w:rsidR="00F13511" w:rsidRPr="00C75C54">
        <w:rPr>
          <w:rFonts w:cs="Arial"/>
          <w:sz w:val="21"/>
          <w:szCs w:val="21"/>
        </w:rPr>
        <w:t xml:space="preserve">criminal record certificate or the results of a subject access search of the </w:t>
      </w:r>
      <w:r w:rsidR="00502F3B" w:rsidRPr="00C75C54">
        <w:rPr>
          <w:rFonts w:cs="Arial"/>
          <w:sz w:val="21"/>
          <w:szCs w:val="21"/>
        </w:rPr>
        <w:t>police national computer by the National</w:t>
      </w:r>
      <w:r w:rsidR="00F13511" w:rsidRPr="00C75C54">
        <w:rPr>
          <w:rFonts w:cs="Arial"/>
          <w:sz w:val="21"/>
          <w:szCs w:val="21"/>
        </w:rPr>
        <w:t xml:space="preserve"> Intelligence Service</w:t>
      </w:r>
      <w:r w:rsidR="00502F3B" w:rsidRPr="00C75C54">
        <w:rPr>
          <w:rFonts w:cs="Arial"/>
          <w:sz w:val="21"/>
          <w:szCs w:val="21"/>
        </w:rPr>
        <w:t xml:space="preserve"> – this document must be dated within the last month</w:t>
      </w:r>
      <w:r w:rsidR="00F13511" w:rsidRPr="00C75C54">
        <w:rPr>
          <w:rFonts w:cs="Arial"/>
          <w:sz w:val="21"/>
          <w:szCs w:val="21"/>
        </w:rPr>
        <w:t xml:space="preserve">.  </w:t>
      </w:r>
    </w:p>
    <w:p w14:paraId="5E8BC16A" w14:textId="77777777" w:rsidR="00F13511" w:rsidRDefault="00F13511" w:rsidP="00F13511">
      <w:pPr>
        <w:numPr>
          <w:ilvl w:val="0"/>
          <w:numId w:val="11"/>
        </w:numPr>
        <w:jc w:val="both"/>
        <w:rPr>
          <w:rFonts w:cs="Arial"/>
          <w:sz w:val="21"/>
          <w:szCs w:val="21"/>
        </w:rPr>
      </w:pPr>
      <w:r w:rsidRPr="001842B4">
        <w:rPr>
          <w:rFonts w:cs="Arial"/>
          <w:sz w:val="21"/>
          <w:szCs w:val="21"/>
        </w:rPr>
        <w:t>A completed disclosure of criminal convictions and declaration form</w:t>
      </w:r>
      <w:r w:rsidR="00502F3B" w:rsidRPr="001842B4">
        <w:rPr>
          <w:rFonts w:cs="Arial"/>
          <w:sz w:val="21"/>
          <w:szCs w:val="21"/>
        </w:rPr>
        <w:t xml:space="preserve"> </w:t>
      </w:r>
      <w:r w:rsidRPr="001842B4">
        <w:rPr>
          <w:rFonts w:cs="Arial"/>
          <w:sz w:val="21"/>
          <w:szCs w:val="21"/>
        </w:rPr>
        <w:t xml:space="preserve">(available </w:t>
      </w:r>
      <w:r w:rsidR="001842B4" w:rsidRPr="001842B4">
        <w:rPr>
          <w:rFonts w:cs="Arial"/>
          <w:sz w:val="21"/>
          <w:szCs w:val="21"/>
        </w:rPr>
        <w:t xml:space="preserve">on </w:t>
      </w:r>
      <w:r w:rsidR="001842B4" w:rsidRPr="001842B4">
        <w:rPr>
          <w:sz w:val="21"/>
          <w:szCs w:val="21"/>
        </w:rPr>
        <w:t>the Council’s website</w:t>
      </w:r>
      <w:r w:rsidR="001842B4">
        <w:rPr>
          <w:rFonts w:cs="Arial"/>
          <w:sz w:val="21"/>
          <w:szCs w:val="21"/>
        </w:rPr>
        <w:t xml:space="preserve">) </w:t>
      </w:r>
    </w:p>
    <w:p w14:paraId="5E8BC16B" w14:textId="77777777" w:rsidR="001842B4" w:rsidRPr="001842B4" w:rsidRDefault="001842B4" w:rsidP="001842B4">
      <w:pPr>
        <w:ind w:left="720"/>
        <w:jc w:val="both"/>
        <w:rPr>
          <w:rFonts w:cs="Arial"/>
          <w:sz w:val="21"/>
          <w:szCs w:val="21"/>
        </w:rPr>
      </w:pPr>
    </w:p>
    <w:p w14:paraId="5E8BC16C" w14:textId="77777777" w:rsidR="00F13511" w:rsidRPr="00C75C54" w:rsidRDefault="00502F3B" w:rsidP="00892378">
      <w:pPr>
        <w:rPr>
          <w:rFonts w:cs="Arial"/>
          <w:sz w:val="21"/>
          <w:szCs w:val="21"/>
        </w:rPr>
      </w:pPr>
      <w:r w:rsidRPr="00C75C54">
        <w:rPr>
          <w:rFonts w:cs="Arial"/>
          <w:sz w:val="21"/>
          <w:szCs w:val="21"/>
        </w:rPr>
        <w:t xml:space="preserve">NB One of the passport photographs should be endorsed as a true likeness of </w:t>
      </w:r>
      <w:r w:rsidR="00AC1790" w:rsidRPr="00C75C54">
        <w:rPr>
          <w:rFonts w:cs="Arial"/>
          <w:sz w:val="21"/>
          <w:szCs w:val="21"/>
        </w:rPr>
        <w:t>the applicant</w:t>
      </w:r>
      <w:r w:rsidRPr="00C75C54">
        <w:rPr>
          <w:rFonts w:cs="Arial"/>
          <w:sz w:val="21"/>
          <w:szCs w:val="21"/>
        </w:rPr>
        <w:t xml:space="preserve"> by a solicitor or notary, a person of standing in the community or any individual with a professional qualification, worded as follows: </w:t>
      </w:r>
      <w:r w:rsidR="00F13511" w:rsidRPr="00C75C54">
        <w:rPr>
          <w:rFonts w:cs="Arial"/>
          <w:sz w:val="21"/>
          <w:szCs w:val="21"/>
        </w:rPr>
        <w:t xml:space="preserve">‘I confirm that this is a true likeness of (name of applicant)’.  It should be followed by signature, printed name and </w:t>
      </w:r>
      <w:r w:rsidR="003B3068" w:rsidRPr="00C75C54">
        <w:rPr>
          <w:rFonts w:cs="Arial"/>
          <w:sz w:val="21"/>
          <w:szCs w:val="21"/>
        </w:rPr>
        <w:t xml:space="preserve">date of signing. </w:t>
      </w:r>
    </w:p>
    <w:p w14:paraId="5E8BC16D" w14:textId="77777777" w:rsidR="00502F3B" w:rsidRPr="00C75C54" w:rsidRDefault="00502F3B" w:rsidP="00892378">
      <w:pPr>
        <w:rPr>
          <w:rFonts w:cs="Arial"/>
          <w:sz w:val="21"/>
          <w:szCs w:val="21"/>
        </w:rPr>
      </w:pPr>
    </w:p>
    <w:p w14:paraId="5E8BC16E" w14:textId="77777777" w:rsidR="00502F3B" w:rsidRPr="00C75C54" w:rsidRDefault="00502F3B" w:rsidP="00892378">
      <w:pPr>
        <w:rPr>
          <w:rFonts w:cs="Arial"/>
          <w:sz w:val="21"/>
          <w:szCs w:val="21"/>
          <w:highlight w:val="yellow"/>
        </w:rPr>
      </w:pPr>
      <w:r w:rsidRPr="00C75C54">
        <w:rPr>
          <w:rFonts w:cs="Arial"/>
          <w:color w:val="000000"/>
          <w:sz w:val="21"/>
          <w:szCs w:val="21"/>
        </w:rPr>
        <w:t xml:space="preserve">Basic criminal record checks can be obtained from Disclosure Scotland. For further details call their helpline </w:t>
      </w:r>
      <w:r w:rsidR="007946BC">
        <w:rPr>
          <w:rFonts w:cs="Arial"/>
          <w:color w:val="000000"/>
          <w:sz w:val="21"/>
          <w:szCs w:val="21"/>
        </w:rPr>
        <w:t>on</w:t>
      </w:r>
      <w:r w:rsidRPr="00C75C54">
        <w:rPr>
          <w:rFonts w:cs="Arial"/>
          <w:color w:val="000000"/>
          <w:sz w:val="21"/>
          <w:szCs w:val="21"/>
        </w:rPr>
        <w:t xml:space="preserve"> 0870 609 6006, or see their website </w:t>
      </w:r>
      <w:hyperlink r:id="rId11" w:history="1">
        <w:r w:rsidR="001842B4" w:rsidRPr="009D0BB8">
          <w:rPr>
            <w:rStyle w:val="Hyperlink"/>
          </w:rPr>
          <w:t>https://www.mygov.scot/basic-disclosure/</w:t>
        </w:r>
      </w:hyperlink>
      <w:r w:rsidR="001842B4">
        <w:t>.</w:t>
      </w:r>
      <w:r w:rsidRPr="00C75C54">
        <w:rPr>
          <w:rFonts w:cs="Arial"/>
          <w:color w:val="000000"/>
          <w:sz w:val="21"/>
          <w:szCs w:val="21"/>
        </w:rPr>
        <w:t> </w:t>
      </w:r>
    </w:p>
    <w:p w14:paraId="5E8BC16F" w14:textId="77777777" w:rsidR="00502F3B" w:rsidRPr="00C75C54" w:rsidRDefault="00502F3B" w:rsidP="00892378">
      <w:pPr>
        <w:rPr>
          <w:rFonts w:cs="Arial"/>
          <w:sz w:val="21"/>
          <w:szCs w:val="21"/>
        </w:rPr>
      </w:pPr>
    </w:p>
    <w:p w14:paraId="5E8BC170" w14:textId="77777777" w:rsidR="00502F3B" w:rsidRPr="00C75C54" w:rsidRDefault="00F13511" w:rsidP="00892378">
      <w:pPr>
        <w:rPr>
          <w:rFonts w:cs="Arial"/>
          <w:sz w:val="21"/>
          <w:szCs w:val="21"/>
        </w:rPr>
      </w:pPr>
      <w:r w:rsidRPr="00C75C54">
        <w:rPr>
          <w:rFonts w:cs="Arial"/>
          <w:sz w:val="21"/>
          <w:szCs w:val="21"/>
        </w:rPr>
        <w:t>Providing that</w:t>
      </w:r>
      <w:r w:rsidR="00502F3B" w:rsidRPr="00C75C54">
        <w:rPr>
          <w:rFonts w:cs="Arial"/>
          <w:sz w:val="21"/>
          <w:szCs w:val="21"/>
        </w:rPr>
        <w:t xml:space="preserve"> the applicant has </w:t>
      </w:r>
      <w:r w:rsidRPr="00C75C54">
        <w:rPr>
          <w:rFonts w:cs="Arial"/>
          <w:sz w:val="21"/>
          <w:szCs w:val="21"/>
        </w:rPr>
        <w:t>not had any relevant convictions</w:t>
      </w:r>
      <w:r w:rsidR="00502F3B" w:rsidRPr="00C75C54">
        <w:rPr>
          <w:rFonts w:cs="Arial"/>
          <w:sz w:val="21"/>
          <w:szCs w:val="21"/>
        </w:rPr>
        <w:t xml:space="preserve"> as detailed in Schedule 4 of the Licensing Act 2003 (</w:t>
      </w:r>
      <w:hyperlink r:id="rId12" w:history="1">
        <w:r w:rsidR="00502F3B" w:rsidRPr="00C75C54">
          <w:rPr>
            <w:rStyle w:val="Hyperlink"/>
            <w:rFonts w:cs="Arial"/>
            <w:sz w:val="21"/>
            <w:szCs w:val="21"/>
          </w:rPr>
          <w:t>http://www.legislation.gov.uk/ukpga/2003/17/schedule/4</w:t>
        </w:r>
      </w:hyperlink>
      <w:r w:rsidR="007946BC">
        <w:rPr>
          <w:rFonts w:cs="Arial"/>
          <w:sz w:val="21"/>
          <w:szCs w:val="21"/>
        </w:rPr>
        <w:t xml:space="preserve">), </w:t>
      </w:r>
      <w:r w:rsidRPr="00C75C54">
        <w:rPr>
          <w:rFonts w:cs="Arial"/>
          <w:sz w:val="21"/>
          <w:szCs w:val="21"/>
        </w:rPr>
        <w:t xml:space="preserve">there are unlikely to be any problems with the grant of </w:t>
      </w:r>
      <w:r w:rsidR="00502F3B" w:rsidRPr="00C75C54">
        <w:rPr>
          <w:rFonts w:cs="Arial"/>
          <w:sz w:val="21"/>
          <w:szCs w:val="21"/>
        </w:rPr>
        <w:t>a</w:t>
      </w:r>
      <w:r w:rsidRPr="00C75C54">
        <w:rPr>
          <w:rFonts w:cs="Arial"/>
          <w:sz w:val="21"/>
          <w:szCs w:val="21"/>
        </w:rPr>
        <w:t xml:space="preserve"> personal licence.  </w:t>
      </w:r>
    </w:p>
    <w:p w14:paraId="5E8BC171" w14:textId="77777777" w:rsidR="00451F12" w:rsidRPr="00C75C54" w:rsidRDefault="00451F12" w:rsidP="00F13511">
      <w:pPr>
        <w:jc w:val="both"/>
        <w:rPr>
          <w:rFonts w:cs="Arial"/>
          <w:b/>
          <w:sz w:val="21"/>
          <w:szCs w:val="21"/>
        </w:rPr>
      </w:pPr>
    </w:p>
    <w:p w14:paraId="5E8BC172" w14:textId="77777777" w:rsidR="005773D5" w:rsidRPr="00C75C54" w:rsidRDefault="005773D5" w:rsidP="00985F62">
      <w:pPr>
        <w:ind w:left="-112"/>
        <w:rPr>
          <w:rFonts w:cs="Arial"/>
          <w:sz w:val="21"/>
          <w:szCs w:val="21"/>
        </w:rPr>
      </w:pPr>
    </w:p>
    <w:p w14:paraId="5E8BC173" w14:textId="77777777" w:rsidR="008B1888" w:rsidRPr="00C75C54" w:rsidRDefault="00985F62" w:rsidP="00892378">
      <w:pPr>
        <w:pStyle w:val="Heading1"/>
        <w:spacing w:before="0" w:after="0"/>
        <w:ind w:left="26"/>
        <w:rPr>
          <w:kern w:val="0"/>
          <w:sz w:val="21"/>
          <w:szCs w:val="21"/>
          <w:u w:val="single"/>
        </w:rPr>
      </w:pPr>
      <w:r w:rsidRPr="00C75C54">
        <w:rPr>
          <w:sz w:val="21"/>
          <w:szCs w:val="21"/>
        </w:rPr>
        <w:br w:type="page"/>
      </w:r>
      <w:bookmarkStart w:id="10" w:name="_Toc430186588"/>
      <w:r w:rsidR="0048697B" w:rsidRPr="00C75C54">
        <w:rPr>
          <w:kern w:val="0"/>
          <w:sz w:val="21"/>
          <w:szCs w:val="21"/>
          <w:u w:val="single"/>
        </w:rPr>
        <w:lastRenderedPageBreak/>
        <w:t>How to a</w:t>
      </w:r>
      <w:r w:rsidR="009B1CA9" w:rsidRPr="00C75C54">
        <w:rPr>
          <w:kern w:val="0"/>
          <w:sz w:val="21"/>
          <w:szCs w:val="21"/>
          <w:u w:val="single"/>
        </w:rPr>
        <w:t>pply for a Premises Licence or Club Premises Certificate</w:t>
      </w:r>
      <w:bookmarkEnd w:id="10"/>
    </w:p>
    <w:p w14:paraId="5E8BC174" w14:textId="77777777" w:rsidR="008B1888" w:rsidRPr="00C75C54" w:rsidRDefault="008B1888" w:rsidP="00892378">
      <w:pPr>
        <w:ind w:left="26"/>
        <w:rPr>
          <w:rFonts w:cs="Arial"/>
          <w:sz w:val="21"/>
          <w:szCs w:val="21"/>
        </w:rPr>
      </w:pPr>
    </w:p>
    <w:p w14:paraId="5E8BC175" w14:textId="77777777" w:rsidR="003E5365" w:rsidRPr="00C75C54" w:rsidRDefault="00256233" w:rsidP="00892378">
      <w:pPr>
        <w:ind w:left="26"/>
        <w:rPr>
          <w:rFonts w:cs="Arial"/>
          <w:sz w:val="21"/>
          <w:szCs w:val="21"/>
        </w:rPr>
      </w:pPr>
      <w:r w:rsidRPr="00C75C54">
        <w:rPr>
          <w:rFonts w:cs="Arial"/>
          <w:sz w:val="21"/>
          <w:szCs w:val="21"/>
        </w:rPr>
        <w:t>For new premises licence or club premises certificate, or variation applications, we suggest you contact the Licensing Team</w:t>
      </w:r>
      <w:r w:rsidR="003E5365" w:rsidRPr="00C75C54">
        <w:rPr>
          <w:rFonts w:cs="Arial"/>
          <w:sz w:val="21"/>
          <w:szCs w:val="21"/>
        </w:rPr>
        <w:t xml:space="preserve"> on 01344 352000 or </w:t>
      </w:r>
      <w:hyperlink r:id="rId13" w:history="1">
        <w:r w:rsidR="003E5365" w:rsidRPr="00C75C54">
          <w:rPr>
            <w:rStyle w:val="Hyperlink"/>
            <w:rFonts w:cs="Arial"/>
            <w:sz w:val="21"/>
            <w:szCs w:val="21"/>
          </w:rPr>
          <w:t>licensing@bracknell-forest.gov.uk</w:t>
        </w:r>
      </w:hyperlink>
      <w:r w:rsidR="003E5365" w:rsidRPr="00C75C54">
        <w:rPr>
          <w:rFonts w:cs="Arial"/>
          <w:sz w:val="21"/>
          <w:szCs w:val="21"/>
        </w:rPr>
        <w:t xml:space="preserve"> </w:t>
      </w:r>
      <w:r w:rsidRPr="00C75C54">
        <w:rPr>
          <w:rFonts w:cs="Arial"/>
          <w:sz w:val="21"/>
          <w:szCs w:val="21"/>
        </w:rPr>
        <w:t>for advice on the options available</w:t>
      </w:r>
      <w:r w:rsidR="003E5365" w:rsidRPr="00C75C54">
        <w:rPr>
          <w:rFonts w:cs="Arial"/>
          <w:sz w:val="21"/>
          <w:szCs w:val="21"/>
        </w:rPr>
        <w:t xml:space="preserve"> to you. The team can also provide </w:t>
      </w:r>
      <w:r w:rsidR="009B1CA9" w:rsidRPr="00C75C54">
        <w:rPr>
          <w:rFonts w:cs="Arial"/>
          <w:sz w:val="21"/>
          <w:szCs w:val="21"/>
        </w:rPr>
        <w:t>application forms, details of fees, and guidance on how to apply.</w:t>
      </w:r>
      <w:r w:rsidR="003E5365" w:rsidRPr="00C75C54">
        <w:rPr>
          <w:rFonts w:cs="Arial"/>
          <w:sz w:val="21"/>
          <w:szCs w:val="21"/>
        </w:rPr>
        <w:t xml:space="preserve"> The team can also carry out consultation with the responsible authorities on draft applications and provide guidance on matters which should be considered prior to submission of the full application. </w:t>
      </w:r>
    </w:p>
    <w:p w14:paraId="5E8BC176" w14:textId="77777777" w:rsidR="00CC15BB" w:rsidRPr="00C75C54" w:rsidRDefault="00CC15BB" w:rsidP="00892378">
      <w:pPr>
        <w:ind w:left="26"/>
        <w:rPr>
          <w:rFonts w:cs="Arial"/>
          <w:sz w:val="21"/>
          <w:szCs w:val="21"/>
        </w:rPr>
      </w:pPr>
    </w:p>
    <w:p w14:paraId="5E8BC177" w14:textId="77777777" w:rsidR="00CC15BB" w:rsidRPr="00C75C54" w:rsidRDefault="00CC15BB" w:rsidP="00892378">
      <w:pPr>
        <w:ind w:left="26"/>
        <w:rPr>
          <w:rFonts w:cs="Arial"/>
          <w:sz w:val="21"/>
          <w:szCs w:val="21"/>
        </w:rPr>
      </w:pPr>
      <w:r w:rsidRPr="00C75C54">
        <w:rPr>
          <w:rFonts w:cs="Arial"/>
          <w:sz w:val="21"/>
          <w:szCs w:val="21"/>
        </w:rPr>
        <w:t xml:space="preserve">Towards the end of each application form there is a section confirming the items </w:t>
      </w:r>
      <w:r w:rsidR="001D11EA" w:rsidRPr="00C75C54">
        <w:rPr>
          <w:rFonts w:cs="Arial"/>
          <w:sz w:val="21"/>
          <w:szCs w:val="21"/>
        </w:rPr>
        <w:t>that</w:t>
      </w:r>
      <w:r w:rsidRPr="00C75C54">
        <w:rPr>
          <w:rFonts w:cs="Arial"/>
          <w:sz w:val="21"/>
          <w:szCs w:val="21"/>
        </w:rPr>
        <w:t xml:space="preserve"> are required to be submitted with each application. Please ensure everything is included with your application otherwise it will be deemed invalid. </w:t>
      </w:r>
    </w:p>
    <w:p w14:paraId="5E8BC178" w14:textId="77777777" w:rsidR="003E5365" w:rsidRPr="00C75C54" w:rsidRDefault="003E5365" w:rsidP="00892378">
      <w:pPr>
        <w:ind w:left="26" w:right="-688"/>
        <w:rPr>
          <w:rFonts w:cs="Arial"/>
          <w:sz w:val="21"/>
          <w:szCs w:val="21"/>
        </w:rPr>
      </w:pPr>
    </w:p>
    <w:p w14:paraId="5E8BC179" w14:textId="77777777" w:rsidR="007E2EA8" w:rsidRPr="00C75C54" w:rsidRDefault="007E2EA8" w:rsidP="00892378">
      <w:pPr>
        <w:ind w:left="26"/>
        <w:rPr>
          <w:rFonts w:cs="Arial"/>
          <w:sz w:val="21"/>
          <w:szCs w:val="21"/>
        </w:rPr>
      </w:pPr>
      <w:r w:rsidRPr="00C75C54">
        <w:rPr>
          <w:rFonts w:cs="Arial"/>
          <w:sz w:val="21"/>
          <w:szCs w:val="21"/>
        </w:rPr>
        <w:t xml:space="preserve">If you hand deliver your application form, we recommend you request a receipt from the Customer Service Centre at our Time Square offices. If you post the application form, we recommend you send it by special delivery. </w:t>
      </w:r>
    </w:p>
    <w:p w14:paraId="5E8BC17A" w14:textId="77777777" w:rsidR="00FF316C" w:rsidRPr="00C75C54" w:rsidRDefault="00FF316C" w:rsidP="00892378">
      <w:pPr>
        <w:ind w:left="26" w:right="-688"/>
        <w:rPr>
          <w:rFonts w:cs="Arial"/>
          <w:sz w:val="21"/>
          <w:szCs w:val="21"/>
        </w:rPr>
      </w:pPr>
    </w:p>
    <w:p w14:paraId="5E8BC17B" w14:textId="77777777" w:rsidR="00FF316C" w:rsidRPr="00C75C54" w:rsidRDefault="00FF316C" w:rsidP="00892378">
      <w:pPr>
        <w:ind w:left="26" w:right="-77"/>
        <w:rPr>
          <w:rFonts w:cs="Arial"/>
          <w:sz w:val="21"/>
          <w:szCs w:val="21"/>
        </w:rPr>
      </w:pPr>
      <w:r w:rsidRPr="00C75C54">
        <w:rPr>
          <w:rFonts w:cs="Arial"/>
          <w:sz w:val="21"/>
          <w:szCs w:val="21"/>
        </w:rPr>
        <w:t xml:space="preserve">You can </w:t>
      </w:r>
      <w:r w:rsidR="007244B6">
        <w:rPr>
          <w:rFonts w:cs="Arial"/>
          <w:sz w:val="21"/>
          <w:szCs w:val="21"/>
        </w:rPr>
        <w:t xml:space="preserve">also </w:t>
      </w:r>
      <w:r w:rsidRPr="00C75C54">
        <w:rPr>
          <w:rFonts w:cs="Arial"/>
          <w:sz w:val="21"/>
          <w:szCs w:val="21"/>
        </w:rPr>
        <w:t xml:space="preserve">apply for a premises licence or club premises certificate through </w:t>
      </w:r>
      <w:r w:rsidR="001842B4">
        <w:rPr>
          <w:rFonts w:cs="Arial"/>
          <w:sz w:val="21"/>
          <w:szCs w:val="21"/>
        </w:rPr>
        <w:t>the Council’s</w:t>
      </w:r>
      <w:r w:rsidRPr="00C75C54">
        <w:rPr>
          <w:rFonts w:cs="Arial"/>
          <w:sz w:val="21"/>
          <w:szCs w:val="21"/>
        </w:rPr>
        <w:t xml:space="preserve"> website</w:t>
      </w:r>
      <w:r w:rsidR="001842B4">
        <w:rPr>
          <w:rFonts w:cs="Arial"/>
          <w:sz w:val="21"/>
          <w:szCs w:val="21"/>
        </w:rPr>
        <w:t xml:space="preserve">. </w:t>
      </w:r>
      <w:r w:rsidRPr="00C75C54">
        <w:rPr>
          <w:rFonts w:cs="Arial"/>
          <w:sz w:val="21"/>
          <w:szCs w:val="21"/>
        </w:rPr>
        <w:t xml:space="preserve">The benefit </w:t>
      </w:r>
      <w:r w:rsidR="007946BC">
        <w:rPr>
          <w:rFonts w:cs="Arial"/>
          <w:sz w:val="21"/>
          <w:szCs w:val="21"/>
        </w:rPr>
        <w:t>to using the online application</w:t>
      </w:r>
      <w:r w:rsidRPr="00C75C54">
        <w:rPr>
          <w:rFonts w:cs="Arial"/>
          <w:sz w:val="21"/>
          <w:szCs w:val="21"/>
        </w:rPr>
        <w:t xml:space="preserve"> process is that we will serve the application on all responsible authorities on your behalf, so it saves you paper and postage costs. </w:t>
      </w:r>
    </w:p>
    <w:p w14:paraId="5E8BC17C" w14:textId="77777777" w:rsidR="00B67A1B" w:rsidRPr="00C75C54" w:rsidRDefault="00B67A1B" w:rsidP="00892378">
      <w:pPr>
        <w:ind w:left="26" w:right="-77"/>
        <w:rPr>
          <w:rFonts w:cs="Arial"/>
          <w:b/>
          <w:sz w:val="21"/>
          <w:szCs w:val="21"/>
        </w:rPr>
      </w:pPr>
    </w:p>
    <w:p w14:paraId="5E8BC17D" w14:textId="77777777" w:rsidR="00B67A1B" w:rsidRPr="00C75C54" w:rsidRDefault="00B67A1B" w:rsidP="00892378">
      <w:pPr>
        <w:pStyle w:val="Heading1"/>
        <w:spacing w:before="0" w:after="0"/>
        <w:ind w:left="26"/>
        <w:rPr>
          <w:kern w:val="0"/>
          <w:sz w:val="21"/>
          <w:szCs w:val="21"/>
          <w:u w:val="single"/>
        </w:rPr>
      </w:pPr>
      <w:bookmarkStart w:id="11" w:name="_Toc430186589"/>
      <w:r w:rsidRPr="00C75C54">
        <w:rPr>
          <w:kern w:val="0"/>
          <w:sz w:val="21"/>
          <w:szCs w:val="21"/>
          <w:u w:val="single"/>
        </w:rPr>
        <w:t>Operating Schedule</w:t>
      </w:r>
      <w:bookmarkEnd w:id="11"/>
    </w:p>
    <w:p w14:paraId="5E8BC17E" w14:textId="77777777" w:rsidR="00B67A1B" w:rsidRPr="00C75C54" w:rsidRDefault="00B67A1B" w:rsidP="00892378">
      <w:pPr>
        <w:ind w:left="26"/>
        <w:rPr>
          <w:rFonts w:cs="Arial"/>
          <w:sz w:val="21"/>
          <w:szCs w:val="21"/>
        </w:rPr>
      </w:pPr>
    </w:p>
    <w:p w14:paraId="5E8BC17F" w14:textId="77777777" w:rsidR="00B67A1B" w:rsidRPr="00C75C54" w:rsidRDefault="00B67A1B" w:rsidP="00892378">
      <w:pPr>
        <w:ind w:left="26"/>
        <w:rPr>
          <w:rFonts w:cs="Arial"/>
          <w:sz w:val="21"/>
          <w:szCs w:val="21"/>
        </w:rPr>
      </w:pPr>
      <w:r w:rsidRPr="00C75C54">
        <w:rPr>
          <w:rFonts w:cs="Arial"/>
          <w:sz w:val="21"/>
          <w:szCs w:val="21"/>
        </w:rPr>
        <w:t xml:space="preserve">Within the application for a new premises licence or club premises certificate, the applicant must submit an ‘operating schedule’ </w:t>
      </w:r>
      <w:r w:rsidR="004E02E3" w:rsidRPr="00C75C54">
        <w:rPr>
          <w:rFonts w:cs="Arial"/>
          <w:sz w:val="21"/>
          <w:szCs w:val="21"/>
        </w:rPr>
        <w:t xml:space="preserve">which should outline </w:t>
      </w:r>
      <w:r w:rsidRPr="00C75C54">
        <w:rPr>
          <w:rFonts w:cs="Arial"/>
          <w:sz w:val="21"/>
          <w:szCs w:val="21"/>
        </w:rPr>
        <w:t>what activities are proposed, when the activities will take place</w:t>
      </w:r>
      <w:r w:rsidR="004E02E3" w:rsidRPr="00C75C54">
        <w:rPr>
          <w:rFonts w:cs="Arial"/>
          <w:sz w:val="21"/>
          <w:szCs w:val="21"/>
        </w:rPr>
        <w:t xml:space="preserve">, </w:t>
      </w:r>
      <w:r w:rsidRPr="00C75C54">
        <w:rPr>
          <w:rFonts w:cs="Arial"/>
          <w:sz w:val="21"/>
          <w:szCs w:val="21"/>
        </w:rPr>
        <w:t xml:space="preserve">how the activities will be managed and the opening hours </w:t>
      </w:r>
      <w:r w:rsidR="004E02E3" w:rsidRPr="00C75C54">
        <w:rPr>
          <w:rFonts w:cs="Arial"/>
          <w:sz w:val="21"/>
          <w:szCs w:val="21"/>
        </w:rPr>
        <w:t xml:space="preserve">of </w:t>
      </w:r>
      <w:r w:rsidRPr="00C75C54">
        <w:rPr>
          <w:rFonts w:cs="Arial"/>
          <w:sz w:val="21"/>
          <w:szCs w:val="21"/>
        </w:rPr>
        <w:t>the premises.</w:t>
      </w:r>
    </w:p>
    <w:p w14:paraId="5E8BC180" w14:textId="77777777" w:rsidR="004E02E3" w:rsidRPr="00C75C54" w:rsidRDefault="004E02E3" w:rsidP="00892378">
      <w:pPr>
        <w:ind w:left="26"/>
        <w:rPr>
          <w:rFonts w:cs="Arial"/>
          <w:sz w:val="21"/>
          <w:szCs w:val="21"/>
        </w:rPr>
      </w:pPr>
    </w:p>
    <w:p w14:paraId="5E8BC181" w14:textId="77777777" w:rsidR="004E02E3" w:rsidRPr="00C75C54" w:rsidRDefault="00B67A1B" w:rsidP="007244B6">
      <w:pPr>
        <w:ind w:left="26"/>
        <w:rPr>
          <w:rFonts w:cs="Arial"/>
          <w:sz w:val="21"/>
          <w:szCs w:val="21"/>
        </w:rPr>
      </w:pPr>
      <w:r w:rsidRPr="00C75C54">
        <w:rPr>
          <w:rFonts w:cs="Arial"/>
          <w:sz w:val="21"/>
          <w:szCs w:val="21"/>
        </w:rPr>
        <w:t>One of the most critical parts of the operating schedule is the section where the applicant describes the steps they intend to take to promote the four licensing objectives.</w:t>
      </w:r>
      <w:r w:rsidR="007244B6">
        <w:rPr>
          <w:rFonts w:cs="Arial"/>
          <w:sz w:val="21"/>
          <w:szCs w:val="21"/>
        </w:rPr>
        <w:t xml:space="preserve"> </w:t>
      </w:r>
      <w:r w:rsidR="007244B6" w:rsidRPr="00C75C54">
        <w:rPr>
          <w:rFonts w:cs="Arial"/>
          <w:sz w:val="21"/>
          <w:szCs w:val="21"/>
        </w:rPr>
        <w:t xml:space="preserve">The Bracknell Forest Statement of Licensing Policy </w:t>
      </w:r>
      <w:r w:rsidR="007244B6">
        <w:rPr>
          <w:rFonts w:cs="Arial"/>
          <w:sz w:val="21"/>
          <w:szCs w:val="21"/>
        </w:rPr>
        <w:t>should</w:t>
      </w:r>
      <w:r w:rsidR="007244B6" w:rsidRPr="00C75C54">
        <w:rPr>
          <w:rFonts w:cs="Arial"/>
          <w:sz w:val="21"/>
          <w:szCs w:val="21"/>
        </w:rPr>
        <w:t xml:space="preserve"> be used as a guide to the matters that are expected to be addressed in the operating schedule</w:t>
      </w:r>
      <w:r w:rsidR="007244B6">
        <w:rPr>
          <w:rFonts w:cs="Arial"/>
          <w:sz w:val="21"/>
          <w:szCs w:val="21"/>
        </w:rPr>
        <w:t xml:space="preserve"> for each licensing objective. </w:t>
      </w:r>
      <w:r w:rsidR="007244B6" w:rsidRPr="00C75C54">
        <w:rPr>
          <w:rFonts w:cs="Arial"/>
          <w:sz w:val="21"/>
          <w:szCs w:val="21"/>
        </w:rPr>
        <w:t xml:space="preserve">It is accepted that </w:t>
      </w:r>
      <w:r w:rsidR="007244B6">
        <w:rPr>
          <w:rFonts w:cs="Arial"/>
          <w:sz w:val="21"/>
          <w:szCs w:val="21"/>
        </w:rPr>
        <w:t xml:space="preserve">the </w:t>
      </w:r>
      <w:r w:rsidR="007244B6" w:rsidRPr="00C75C54">
        <w:rPr>
          <w:rFonts w:cs="Arial"/>
          <w:sz w:val="21"/>
          <w:szCs w:val="21"/>
        </w:rPr>
        <w:t xml:space="preserve">proposed steps </w:t>
      </w:r>
      <w:r w:rsidR="007244B6">
        <w:rPr>
          <w:rFonts w:cs="Arial"/>
          <w:sz w:val="21"/>
          <w:szCs w:val="21"/>
        </w:rPr>
        <w:t xml:space="preserve">will be </w:t>
      </w:r>
      <w:r w:rsidR="007244B6" w:rsidRPr="00C75C54">
        <w:rPr>
          <w:rFonts w:cs="Arial"/>
          <w:sz w:val="21"/>
          <w:szCs w:val="21"/>
        </w:rPr>
        <w:t xml:space="preserve">dependent on the individual style and characteristics of the premises and/or </w:t>
      </w:r>
      <w:r w:rsidR="007244B6">
        <w:rPr>
          <w:rFonts w:cs="Arial"/>
          <w:sz w:val="21"/>
          <w:szCs w:val="21"/>
        </w:rPr>
        <w:t>activities to be held.</w:t>
      </w:r>
      <w:r w:rsidR="004E02E3" w:rsidRPr="00C75C54">
        <w:rPr>
          <w:rFonts w:cs="Arial"/>
          <w:sz w:val="21"/>
          <w:szCs w:val="21"/>
        </w:rPr>
        <w:t xml:space="preserve"> The applicant should carefully consider what they include in this section as the steps may become a condition of the licence or certificate. </w:t>
      </w:r>
      <w:r w:rsidR="00CE79B7" w:rsidRPr="00C75C54">
        <w:rPr>
          <w:rFonts w:cs="Arial"/>
          <w:sz w:val="21"/>
          <w:szCs w:val="21"/>
        </w:rPr>
        <w:t xml:space="preserve">Applicants may choose to volunteer conditions from the pool of model conditions found </w:t>
      </w:r>
      <w:r w:rsidR="007946BC">
        <w:rPr>
          <w:rFonts w:cs="Arial"/>
          <w:sz w:val="21"/>
          <w:szCs w:val="21"/>
        </w:rPr>
        <w:t>towards the end of</w:t>
      </w:r>
      <w:r w:rsidR="00CE79B7" w:rsidRPr="00C75C54">
        <w:rPr>
          <w:rFonts w:cs="Arial"/>
          <w:sz w:val="21"/>
          <w:szCs w:val="21"/>
        </w:rPr>
        <w:t xml:space="preserve"> this document</w:t>
      </w:r>
      <w:r w:rsidR="007946BC">
        <w:rPr>
          <w:rFonts w:cs="Arial"/>
          <w:sz w:val="21"/>
          <w:szCs w:val="21"/>
        </w:rPr>
        <w:t xml:space="preserve"> </w:t>
      </w:r>
      <w:r w:rsidR="00CE79B7" w:rsidRPr="00C75C54">
        <w:rPr>
          <w:rFonts w:cs="Arial"/>
          <w:sz w:val="21"/>
          <w:szCs w:val="21"/>
        </w:rPr>
        <w:t xml:space="preserve">as the steps they will take to promote the licensing objectives. </w:t>
      </w:r>
    </w:p>
    <w:p w14:paraId="5E8BC182" w14:textId="77777777" w:rsidR="007946BC" w:rsidRDefault="007946BC" w:rsidP="007946BC"/>
    <w:p w14:paraId="5E8BC183" w14:textId="77777777" w:rsidR="009174A1" w:rsidRPr="00C75C54" w:rsidRDefault="009174A1" w:rsidP="009174A1">
      <w:pPr>
        <w:pStyle w:val="Heading1"/>
        <w:spacing w:before="0" w:after="0"/>
        <w:rPr>
          <w:sz w:val="21"/>
          <w:szCs w:val="21"/>
        </w:rPr>
      </w:pPr>
      <w:bookmarkStart w:id="12" w:name="_Toc430186590"/>
      <w:r w:rsidRPr="00C75C54">
        <w:rPr>
          <w:kern w:val="0"/>
          <w:sz w:val="21"/>
          <w:szCs w:val="21"/>
          <w:u w:val="single"/>
        </w:rPr>
        <w:t>Changes to Licences</w:t>
      </w:r>
      <w:bookmarkEnd w:id="12"/>
    </w:p>
    <w:p w14:paraId="5E8BC184" w14:textId="77777777" w:rsidR="009174A1" w:rsidRPr="00C75C54" w:rsidRDefault="009174A1" w:rsidP="009174A1">
      <w:pPr>
        <w:rPr>
          <w:rFonts w:cs="Arial"/>
          <w:sz w:val="21"/>
          <w:szCs w:val="21"/>
        </w:rPr>
      </w:pPr>
    </w:p>
    <w:p w14:paraId="5E8BC185" w14:textId="77777777" w:rsidR="009174A1" w:rsidRPr="00C75C54" w:rsidRDefault="009174A1" w:rsidP="009174A1">
      <w:pPr>
        <w:rPr>
          <w:rFonts w:cs="Arial"/>
          <w:sz w:val="21"/>
          <w:szCs w:val="21"/>
        </w:rPr>
      </w:pPr>
      <w:r w:rsidRPr="00C75C54">
        <w:rPr>
          <w:rFonts w:cs="Arial"/>
          <w:sz w:val="21"/>
          <w:szCs w:val="21"/>
        </w:rPr>
        <w:t xml:space="preserve">There are certain circumstances that will require the licence holder to make an application to change their licence, for example the following: </w:t>
      </w:r>
    </w:p>
    <w:p w14:paraId="5E8BC186" w14:textId="77777777" w:rsidR="009174A1" w:rsidRPr="00C75C54" w:rsidRDefault="009174A1" w:rsidP="009174A1">
      <w:pPr>
        <w:rPr>
          <w:rFonts w:cs="Arial"/>
          <w:sz w:val="21"/>
          <w:szCs w:val="21"/>
        </w:rPr>
      </w:pPr>
    </w:p>
    <w:p w14:paraId="5E8BC187" w14:textId="77777777" w:rsidR="009174A1" w:rsidRPr="00C75C54" w:rsidRDefault="009174A1" w:rsidP="009174A1">
      <w:pPr>
        <w:numPr>
          <w:ilvl w:val="0"/>
          <w:numId w:val="12"/>
        </w:numPr>
        <w:rPr>
          <w:rFonts w:cs="Arial"/>
          <w:sz w:val="21"/>
          <w:szCs w:val="21"/>
        </w:rPr>
      </w:pPr>
      <w:r w:rsidRPr="00C75C54">
        <w:rPr>
          <w:rFonts w:cs="Arial"/>
          <w:sz w:val="21"/>
          <w:szCs w:val="21"/>
        </w:rPr>
        <w:t>Variation of a premises licence or club premises certificate</w:t>
      </w:r>
    </w:p>
    <w:p w14:paraId="5E8BC188" w14:textId="77777777" w:rsidR="009174A1" w:rsidRPr="00C75C54" w:rsidRDefault="009174A1" w:rsidP="009174A1">
      <w:pPr>
        <w:numPr>
          <w:ilvl w:val="0"/>
          <w:numId w:val="12"/>
        </w:numPr>
        <w:rPr>
          <w:rFonts w:cs="Arial"/>
          <w:sz w:val="21"/>
          <w:szCs w:val="21"/>
        </w:rPr>
      </w:pPr>
      <w:r w:rsidRPr="00C75C54">
        <w:rPr>
          <w:rFonts w:cs="Arial"/>
          <w:sz w:val="21"/>
          <w:szCs w:val="21"/>
        </w:rPr>
        <w:t>Minor variation of a premises licence or club premises certificate</w:t>
      </w:r>
    </w:p>
    <w:p w14:paraId="5E8BC189" w14:textId="77777777" w:rsidR="009174A1" w:rsidRPr="00C75C54" w:rsidRDefault="009174A1" w:rsidP="009174A1">
      <w:pPr>
        <w:numPr>
          <w:ilvl w:val="0"/>
          <w:numId w:val="12"/>
        </w:numPr>
        <w:rPr>
          <w:rFonts w:cs="Arial"/>
          <w:sz w:val="21"/>
          <w:szCs w:val="21"/>
        </w:rPr>
      </w:pPr>
      <w:r>
        <w:rPr>
          <w:rFonts w:cs="Arial"/>
          <w:sz w:val="21"/>
          <w:szCs w:val="21"/>
        </w:rPr>
        <w:t xml:space="preserve">Variation of </w:t>
      </w:r>
      <w:r w:rsidRPr="00C75C54">
        <w:rPr>
          <w:rFonts w:cs="Arial"/>
          <w:sz w:val="21"/>
          <w:szCs w:val="21"/>
        </w:rPr>
        <w:t>designated premises supervisor</w:t>
      </w:r>
    </w:p>
    <w:p w14:paraId="5E8BC18A" w14:textId="77777777" w:rsidR="009174A1" w:rsidRPr="00C75C54" w:rsidRDefault="009174A1" w:rsidP="009174A1">
      <w:pPr>
        <w:numPr>
          <w:ilvl w:val="0"/>
          <w:numId w:val="12"/>
        </w:numPr>
        <w:rPr>
          <w:rFonts w:cs="Arial"/>
          <w:sz w:val="21"/>
          <w:szCs w:val="21"/>
        </w:rPr>
      </w:pPr>
      <w:r w:rsidRPr="00C75C54">
        <w:rPr>
          <w:rFonts w:cs="Arial"/>
          <w:sz w:val="21"/>
          <w:szCs w:val="21"/>
        </w:rPr>
        <w:t>Transfer of a premises licence</w:t>
      </w:r>
    </w:p>
    <w:p w14:paraId="5E8BC18B" w14:textId="77777777" w:rsidR="009174A1" w:rsidRPr="00C75C54" w:rsidRDefault="009174A1" w:rsidP="009174A1">
      <w:pPr>
        <w:numPr>
          <w:ilvl w:val="0"/>
          <w:numId w:val="12"/>
        </w:numPr>
        <w:rPr>
          <w:rFonts w:cs="Arial"/>
          <w:sz w:val="21"/>
          <w:szCs w:val="21"/>
        </w:rPr>
      </w:pPr>
      <w:r w:rsidRPr="00C75C54">
        <w:rPr>
          <w:rFonts w:cs="Arial"/>
          <w:sz w:val="21"/>
          <w:szCs w:val="21"/>
        </w:rPr>
        <w:t xml:space="preserve">Request to be removed as designated premises supervisor  </w:t>
      </w:r>
    </w:p>
    <w:p w14:paraId="5E8BC18C" w14:textId="77777777" w:rsidR="009174A1" w:rsidRPr="00C75C54" w:rsidRDefault="009174A1" w:rsidP="009174A1">
      <w:pPr>
        <w:numPr>
          <w:ilvl w:val="0"/>
          <w:numId w:val="12"/>
        </w:numPr>
        <w:rPr>
          <w:rFonts w:cs="Arial"/>
          <w:sz w:val="21"/>
          <w:szCs w:val="21"/>
        </w:rPr>
      </w:pPr>
      <w:r w:rsidRPr="00C75C54">
        <w:rPr>
          <w:rFonts w:cs="Arial"/>
          <w:sz w:val="21"/>
          <w:szCs w:val="21"/>
        </w:rPr>
        <w:t>Notification of change of name or address</w:t>
      </w:r>
    </w:p>
    <w:p w14:paraId="5E8BC18D" w14:textId="77777777" w:rsidR="009174A1" w:rsidRPr="00C75C54" w:rsidRDefault="009174A1" w:rsidP="009174A1">
      <w:pPr>
        <w:rPr>
          <w:rFonts w:cs="Arial"/>
          <w:sz w:val="21"/>
          <w:szCs w:val="21"/>
        </w:rPr>
      </w:pPr>
    </w:p>
    <w:p w14:paraId="5E8BC18E" w14:textId="77777777" w:rsidR="009174A1" w:rsidRPr="00C75C54" w:rsidRDefault="009174A1" w:rsidP="009174A1">
      <w:pPr>
        <w:rPr>
          <w:rFonts w:cs="Arial"/>
          <w:sz w:val="21"/>
          <w:szCs w:val="21"/>
        </w:rPr>
      </w:pPr>
      <w:r w:rsidRPr="00C75C54">
        <w:rPr>
          <w:rFonts w:cs="Arial"/>
          <w:sz w:val="21"/>
          <w:szCs w:val="21"/>
        </w:rPr>
        <w:t xml:space="preserve">You can apply for these changes online through our website, or please contact us for the relevant application form. </w:t>
      </w:r>
    </w:p>
    <w:p w14:paraId="5E8BC18F" w14:textId="77777777" w:rsidR="009174A1" w:rsidRPr="00C75C54" w:rsidRDefault="009174A1" w:rsidP="009174A1">
      <w:pPr>
        <w:rPr>
          <w:rFonts w:cs="Arial"/>
          <w:b/>
          <w:sz w:val="21"/>
          <w:szCs w:val="21"/>
          <w:u w:val="single"/>
        </w:rPr>
      </w:pPr>
    </w:p>
    <w:p w14:paraId="5E8BC190" w14:textId="77777777" w:rsidR="009174A1" w:rsidRDefault="009174A1">
      <w:pPr>
        <w:rPr>
          <w:rFonts w:cs="Arial"/>
          <w:b/>
          <w:bCs/>
          <w:sz w:val="21"/>
          <w:szCs w:val="21"/>
          <w:u w:val="single"/>
        </w:rPr>
      </w:pPr>
      <w:r>
        <w:rPr>
          <w:sz w:val="21"/>
          <w:szCs w:val="21"/>
          <w:u w:val="single"/>
        </w:rPr>
        <w:br w:type="page"/>
      </w:r>
    </w:p>
    <w:p w14:paraId="5E8BC191" w14:textId="77777777" w:rsidR="009174A1" w:rsidRPr="00C75C54" w:rsidRDefault="009174A1" w:rsidP="009174A1">
      <w:pPr>
        <w:pStyle w:val="Heading1"/>
        <w:spacing w:before="0" w:after="0"/>
        <w:rPr>
          <w:kern w:val="0"/>
          <w:sz w:val="21"/>
          <w:szCs w:val="21"/>
          <w:u w:val="single"/>
        </w:rPr>
      </w:pPr>
      <w:bookmarkStart w:id="13" w:name="_Toc430186591"/>
      <w:r w:rsidRPr="00C75C54">
        <w:rPr>
          <w:kern w:val="0"/>
          <w:sz w:val="21"/>
          <w:szCs w:val="21"/>
          <w:u w:val="single"/>
        </w:rPr>
        <w:lastRenderedPageBreak/>
        <w:t>Minor Variations</w:t>
      </w:r>
      <w:bookmarkEnd w:id="13"/>
    </w:p>
    <w:p w14:paraId="5E8BC192" w14:textId="77777777" w:rsidR="009174A1" w:rsidRPr="00C75C54" w:rsidRDefault="009174A1" w:rsidP="009174A1">
      <w:pPr>
        <w:rPr>
          <w:rFonts w:cs="Arial"/>
          <w:b/>
          <w:sz w:val="21"/>
          <w:szCs w:val="21"/>
          <w:u w:val="single"/>
        </w:rPr>
      </w:pPr>
    </w:p>
    <w:p w14:paraId="5E8BC193" w14:textId="77777777" w:rsidR="009174A1" w:rsidRPr="00C75C54" w:rsidRDefault="009174A1" w:rsidP="009174A1">
      <w:pPr>
        <w:rPr>
          <w:rFonts w:cs="Arial"/>
          <w:sz w:val="21"/>
          <w:szCs w:val="21"/>
        </w:rPr>
      </w:pPr>
      <w:r w:rsidRPr="00C75C54">
        <w:rPr>
          <w:rFonts w:cs="Arial"/>
          <w:sz w:val="21"/>
          <w:szCs w:val="21"/>
        </w:rPr>
        <w:t xml:space="preserve">The test for whether a proposed variation is ‘minor’ is whether it could impact adversely on any of the four licensing objectives. </w:t>
      </w:r>
      <w:r>
        <w:rPr>
          <w:rFonts w:cs="Arial"/>
          <w:sz w:val="21"/>
          <w:szCs w:val="21"/>
        </w:rPr>
        <w:t>Is it suggested this process be</w:t>
      </w:r>
      <w:r w:rsidRPr="00C75C54">
        <w:rPr>
          <w:rFonts w:cs="Arial"/>
          <w:sz w:val="21"/>
          <w:szCs w:val="21"/>
        </w:rPr>
        <w:t xml:space="preserve"> used for changes such as:</w:t>
      </w:r>
    </w:p>
    <w:p w14:paraId="5E8BC194" w14:textId="77777777" w:rsidR="009174A1" w:rsidRPr="00C75C54" w:rsidRDefault="009174A1" w:rsidP="009174A1">
      <w:pPr>
        <w:rPr>
          <w:rFonts w:cs="Arial"/>
          <w:sz w:val="21"/>
          <w:szCs w:val="21"/>
        </w:rPr>
      </w:pPr>
    </w:p>
    <w:p w14:paraId="5E8BC195" w14:textId="77777777" w:rsidR="009174A1" w:rsidRPr="00C75C54" w:rsidRDefault="009174A1" w:rsidP="009174A1">
      <w:pPr>
        <w:numPr>
          <w:ilvl w:val="0"/>
          <w:numId w:val="17"/>
        </w:numPr>
        <w:rPr>
          <w:rFonts w:cs="Arial"/>
          <w:sz w:val="21"/>
          <w:szCs w:val="21"/>
        </w:rPr>
      </w:pPr>
      <w:r w:rsidRPr="00C75C54">
        <w:rPr>
          <w:rFonts w:cs="Arial"/>
          <w:sz w:val="21"/>
          <w:szCs w:val="21"/>
        </w:rPr>
        <w:t>small changes to the structure or layout of a premises;</w:t>
      </w:r>
    </w:p>
    <w:p w14:paraId="5E8BC196" w14:textId="77777777" w:rsidR="009174A1" w:rsidRPr="00C75C54" w:rsidRDefault="009174A1" w:rsidP="009174A1">
      <w:pPr>
        <w:numPr>
          <w:ilvl w:val="0"/>
          <w:numId w:val="17"/>
        </w:numPr>
        <w:rPr>
          <w:rFonts w:cs="Arial"/>
          <w:sz w:val="21"/>
          <w:szCs w:val="21"/>
        </w:rPr>
      </w:pPr>
      <w:r w:rsidRPr="00C75C54">
        <w:rPr>
          <w:rFonts w:cs="Arial"/>
          <w:sz w:val="21"/>
          <w:szCs w:val="21"/>
        </w:rPr>
        <w:t xml:space="preserve">small changes to licensing hours (but see below on changes that relate to </w:t>
      </w:r>
      <w:r>
        <w:rPr>
          <w:rFonts w:cs="Arial"/>
          <w:sz w:val="21"/>
          <w:szCs w:val="21"/>
        </w:rPr>
        <w:t xml:space="preserve">the sale or supply of </w:t>
      </w:r>
      <w:r w:rsidRPr="00C75C54">
        <w:rPr>
          <w:rFonts w:cs="Arial"/>
          <w:sz w:val="21"/>
          <w:szCs w:val="21"/>
        </w:rPr>
        <w:t>alcohol);</w:t>
      </w:r>
    </w:p>
    <w:p w14:paraId="5E8BC197" w14:textId="77777777" w:rsidR="009174A1" w:rsidRPr="00C75C54" w:rsidRDefault="009174A1" w:rsidP="009174A1">
      <w:pPr>
        <w:numPr>
          <w:ilvl w:val="0"/>
          <w:numId w:val="17"/>
        </w:numPr>
        <w:rPr>
          <w:rFonts w:cs="Arial"/>
          <w:sz w:val="21"/>
          <w:szCs w:val="21"/>
        </w:rPr>
      </w:pPr>
      <w:r w:rsidRPr="00C75C54">
        <w:rPr>
          <w:rFonts w:cs="Arial"/>
          <w:sz w:val="21"/>
          <w:szCs w:val="21"/>
        </w:rPr>
        <w:t>revisions, removals and additions of conditions (this could include the removal or amendment of out of date, irrelevant or unenforceable conditions, or the addition of volunteered conditions).</w:t>
      </w:r>
    </w:p>
    <w:p w14:paraId="5E8BC198" w14:textId="77777777" w:rsidR="009174A1" w:rsidRPr="00C75C54" w:rsidRDefault="009174A1" w:rsidP="009174A1">
      <w:pPr>
        <w:rPr>
          <w:rFonts w:cs="Arial"/>
          <w:b/>
          <w:sz w:val="21"/>
          <w:szCs w:val="21"/>
          <w:u w:val="single"/>
        </w:rPr>
      </w:pPr>
    </w:p>
    <w:p w14:paraId="5E8BC199" w14:textId="77777777" w:rsidR="009174A1" w:rsidRPr="00C75C54" w:rsidRDefault="009174A1" w:rsidP="009174A1">
      <w:pPr>
        <w:rPr>
          <w:rFonts w:cs="Arial"/>
          <w:sz w:val="21"/>
          <w:szCs w:val="21"/>
        </w:rPr>
      </w:pPr>
      <w:r w:rsidRPr="00C75C54">
        <w:rPr>
          <w:rFonts w:cs="Arial"/>
          <w:sz w:val="21"/>
          <w:szCs w:val="21"/>
        </w:rPr>
        <w:t>The minor variations process cannot be used to:</w:t>
      </w:r>
    </w:p>
    <w:p w14:paraId="5E8BC19A" w14:textId="77777777" w:rsidR="009174A1" w:rsidRPr="00C75C54" w:rsidRDefault="009174A1" w:rsidP="009174A1">
      <w:pPr>
        <w:rPr>
          <w:rFonts w:cs="Arial"/>
          <w:sz w:val="21"/>
          <w:szCs w:val="21"/>
        </w:rPr>
      </w:pPr>
    </w:p>
    <w:p w14:paraId="5E8BC19B" w14:textId="77777777" w:rsidR="009174A1" w:rsidRDefault="009174A1" w:rsidP="009174A1">
      <w:pPr>
        <w:numPr>
          <w:ilvl w:val="0"/>
          <w:numId w:val="18"/>
        </w:numPr>
        <w:rPr>
          <w:rFonts w:cs="Arial"/>
          <w:sz w:val="21"/>
          <w:szCs w:val="21"/>
        </w:rPr>
      </w:pPr>
      <w:r w:rsidRPr="00C75C54">
        <w:rPr>
          <w:rFonts w:cs="Arial"/>
          <w:sz w:val="21"/>
          <w:szCs w:val="21"/>
        </w:rPr>
        <w:t>add the sale or supply of alcohol as a licensed activity</w:t>
      </w:r>
    </w:p>
    <w:p w14:paraId="5E8BC19C" w14:textId="77777777" w:rsidR="009174A1" w:rsidRPr="00C75C54" w:rsidRDefault="009174A1" w:rsidP="009174A1">
      <w:pPr>
        <w:numPr>
          <w:ilvl w:val="0"/>
          <w:numId w:val="18"/>
        </w:numPr>
        <w:rPr>
          <w:rFonts w:cs="Arial"/>
          <w:sz w:val="21"/>
          <w:szCs w:val="21"/>
        </w:rPr>
      </w:pPr>
      <w:r w:rsidRPr="00C75C54">
        <w:rPr>
          <w:rFonts w:cs="Arial"/>
          <w:sz w:val="21"/>
          <w:szCs w:val="21"/>
        </w:rPr>
        <w:t xml:space="preserve">extend licensing hours for the sale or supply of alcohol at any time between </w:t>
      </w:r>
      <w:r>
        <w:rPr>
          <w:rFonts w:cs="Arial"/>
          <w:sz w:val="21"/>
          <w:szCs w:val="21"/>
        </w:rPr>
        <w:t>23:00 and 07:00</w:t>
      </w:r>
    </w:p>
    <w:p w14:paraId="5E8BC19D" w14:textId="77777777" w:rsidR="009174A1" w:rsidRPr="00C75C54" w:rsidRDefault="009174A1" w:rsidP="009174A1">
      <w:pPr>
        <w:numPr>
          <w:ilvl w:val="0"/>
          <w:numId w:val="18"/>
        </w:numPr>
        <w:rPr>
          <w:rFonts w:cs="Arial"/>
          <w:sz w:val="21"/>
          <w:szCs w:val="21"/>
        </w:rPr>
      </w:pPr>
      <w:r w:rsidRPr="00C75C54">
        <w:rPr>
          <w:rFonts w:cs="Arial"/>
          <w:sz w:val="21"/>
          <w:szCs w:val="21"/>
        </w:rPr>
        <w:t xml:space="preserve">increase the amount of time on any day during which </w:t>
      </w:r>
      <w:r>
        <w:rPr>
          <w:rFonts w:cs="Arial"/>
          <w:sz w:val="21"/>
          <w:szCs w:val="21"/>
        </w:rPr>
        <w:t>alcohol may be sold or supplied</w:t>
      </w:r>
    </w:p>
    <w:p w14:paraId="5E8BC19E" w14:textId="77777777" w:rsidR="009174A1" w:rsidRPr="00C75C54" w:rsidRDefault="009174A1" w:rsidP="009174A1">
      <w:pPr>
        <w:numPr>
          <w:ilvl w:val="0"/>
          <w:numId w:val="18"/>
        </w:numPr>
        <w:rPr>
          <w:rFonts w:cs="Arial"/>
          <w:sz w:val="21"/>
          <w:szCs w:val="21"/>
        </w:rPr>
      </w:pPr>
      <w:r w:rsidRPr="00C75C54">
        <w:rPr>
          <w:rFonts w:cs="Arial"/>
          <w:sz w:val="21"/>
          <w:szCs w:val="21"/>
        </w:rPr>
        <w:t>extend the period for wh</w:t>
      </w:r>
      <w:r>
        <w:rPr>
          <w:rFonts w:cs="Arial"/>
          <w:sz w:val="21"/>
          <w:szCs w:val="21"/>
        </w:rPr>
        <w:t>ich a premises licence or club premises certificate has effect</w:t>
      </w:r>
    </w:p>
    <w:p w14:paraId="5E8BC19F" w14:textId="77777777" w:rsidR="009174A1" w:rsidRPr="00C75C54" w:rsidRDefault="009174A1" w:rsidP="009174A1">
      <w:pPr>
        <w:numPr>
          <w:ilvl w:val="0"/>
          <w:numId w:val="18"/>
        </w:numPr>
        <w:rPr>
          <w:rFonts w:cs="Arial"/>
          <w:sz w:val="21"/>
          <w:szCs w:val="21"/>
        </w:rPr>
      </w:pPr>
      <w:r w:rsidRPr="00C75C54">
        <w:rPr>
          <w:rFonts w:cs="Arial"/>
          <w:sz w:val="21"/>
          <w:szCs w:val="21"/>
        </w:rPr>
        <w:t xml:space="preserve">transfer </w:t>
      </w:r>
      <w:r>
        <w:rPr>
          <w:rFonts w:cs="Arial"/>
          <w:sz w:val="21"/>
          <w:szCs w:val="21"/>
        </w:rPr>
        <w:t>a premises</w:t>
      </w:r>
      <w:r w:rsidRPr="00C75C54">
        <w:rPr>
          <w:rFonts w:cs="Arial"/>
          <w:sz w:val="21"/>
          <w:szCs w:val="21"/>
        </w:rPr>
        <w:t xml:space="preserve"> licence or </w:t>
      </w:r>
      <w:r>
        <w:rPr>
          <w:rFonts w:cs="Arial"/>
          <w:sz w:val="21"/>
          <w:szCs w:val="21"/>
        </w:rPr>
        <w:t xml:space="preserve">club premises </w:t>
      </w:r>
      <w:r w:rsidRPr="00C75C54">
        <w:rPr>
          <w:rFonts w:cs="Arial"/>
          <w:sz w:val="21"/>
          <w:szCs w:val="21"/>
        </w:rPr>
        <w:t>certificate from one premises to another, or vary substantially the premises to which it relates</w:t>
      </w:r>
    </w:p>
    <w:p w14:paraId="5E8BC1A0" w14:textId="77777777" w:rsidR="009174A1" w:rsidRPr="009174A1" w:rsidRDefault="009174A1" w:rsidP="009174A1">
      <w:pPr>
        <w:numPr>
          <w:ilvl w:val="0"/>
          <w:numId w:val="18"/>
        </w:numPr>
        <w:rPr>
          <w:rFonts w:cs="Arial"/>
          <w:sz w:val="21"/>
          <w:szCs w:val="21"/>
        </w:rPr>
      </w:pPr>
      <w:r w:rsidRPr="009174A1">
        <w:rPr>
          <w:rFonts w:cs="Arial"/>
          <w:sz w:val="21"/>
          <w:szCs w:val="21"/>
        </w:rPr>
        <w:t>specify an individual as DPS on a premises licence, or</w:t>
      </w:r>
    </w:p>
    <w:p w14:paraId="5E8BC1A1" w14:textId="77777777" w:rsidR="009174A1" w:rsidRPr="00C75C54" w:rsidRDefault="009174A1" w:rsidP="009174A1">
      <w:pPr>
        <w:numPr>
          <w:ilvl w:val="0"/>
          <w:numId w:val="18"/>
        </w:numPr>
        <w:rPr>
          <w:rFonts w:cs="Arial"/>
          <w:sz w:val="21"/>
          <w:szCs w:val="21"/>
        </w:rPr>
      </w:pPr>
      <w:r w:rsidRPr="00C75C54">
        <w:rPr>
          <w:rFonts w:cs="Arial"/>
          <w:sz w:val="21"/>
          <w:szCs w:val="21"/>
        </w:rPr>
        <w:t xml:space="preserve">disapply the mandatory conditions relating to </w:t>
      </w:r>
      <w:r>
        <w:rPr>
          <w:rFonts w:cs="Arial"/>
          <w:sz w:val="21"/>
          <w:szCs w:val="21"/>
        </w:rPr>
        <w:t xml:space="preserve">the requirement for a DPS at a community premises </w:t>
      </w:r>
      <w:r w:rsidRPr="00C75C54">
        <w:rPr>
          <w:rFonts w:cs="Arial"/>
          <w:sz w:val="21"/>
          <w:szCs w:val="21"/>
        </w:rPr>
        <w:t xml:space="preserve">(there is a separate process by which </w:t>
      </w:r>
      <w:r>
        <w:rPr>
          <w:rFonts w:cs="Arial"/>
          <w:sz w:val="21"/>
          <w:szCs w:val="21"/>
        </w:rPr>
        <w:t xml:space="preserve">a </w:t>
      </w:r>
      <w:r w:rsidRPr="00C75C54">
        <w:rPr>
          <w:rFonts w:cs="Arial"/>
          <w:sz w:val="21"/>
          <w:szCs w:val="21"/>
        </w:rPr>
        <w:t>community premises can apply for this).</w:t>
      </w:r>
    </w:p>
    <w:p w14:paraId="5E8BC1A2" w14:textId="77777777" w:rsidR="009174A1" w:rsidRPr="00C75C54" w:rsidRDefault="009174A1" w:rsidP="009174A1">
      <w:pPr>
        <w:ind w:left="-112"/>
        <w:rPr>
          <w:rFonts w:cs="Arial"/>
          <w:sz w:val="21"/>
          <w:szCs w:val="21"/>
        </w:rPr>
      </w:pPr>
    </w:p>
    <w:p w14:paraId="5E8BC1A3" w14:textId="77777777" w:rsidR="009174A1" w:rsidRPr="00C75C54" w:rsidRDefault="009174A1" w:rsidP="009174A1">
      <w:pPr>
        <w:pStyle w:val="BodyText"/>
        <w:ind w:left="-130"/>
        <w:rPr>
          <w:rFonts w:cs="Arial"/>
          <w:sz w:val="21"/>
          <w:szCs w:val="21"/>
        </w:rPr>
      </w:pPr>
      <w:r w:rsidRPr="00C75C54">
        <w:rPr>
          <w:rFonts w:cs="Arial"/>
          <w:sz w:val="21"/>
          <w:szCs w:val="21"/>
        </w:rPr>
        <w:t>If you wish to make a change to your licence which is not appropriate for the minor variations process, you will need to make a full application to vary the premises licence.</w:t>
      </w:r>
    </w:p>
    <w:p w14:paraId="5E8BC1A4" w14:textId="77777777" w:rsidR="007244B6" w:rsidRDefault="007244B6">
      <w:pPr>
        <w:rPr>
          <w:rFonts w:cs="Arial"/>
          <w:b/>
          <w:bCs/>
          <w:sz w:val="21"/>
          <w:szCs w:val="21"/>
          <w:u w:val="single"/>
        </w:rPr>
      </w:pPr>
      <w:r>
        <w:rPr>
          <w:sz w:val="21"/>
          <w:szCs w:val="21"/>
          <w:u w:val="single"/>
        </w:rPr>
        <w:br w:type="page"/>
      </w:r>
    </w:p>
    <w:p w14:paraId="5E8BC1A5" w14:textId="77777777" w:rsidR="00630D02" w:rsidRPr="00C75C54" w:rsidRDefault="00630D02" w:rsidP="00892378">
      <w:pPr>
        <w:pStyle w:val="Heading1"/>
        <w:spacing w:before="0" w:after="0"/>
        <w:ind w:left="26"/>
        <w:rPr>
          <w:kern w:val="0"/>
          <w:sz w:val="21"/>
          <w:szCs w:val="21"/>
          <w:u w:val="single"/>
        </w:rPr>
      </w:pPr>
      <w:bookmarkStart w:id="14" w:name="_Toc430186592"/>
      <w:r w:rsidRPr="00C75C54">
        <w:rPr>
          <w:kern w:val="0"/>
          <w:sz w:val="21"/>
          <w:szCs w:val="21"/>
          <w:u w:val="single"/>
        </w:rPr>
        <w:lastRenderedPageBreak/>
        <w:t>Plans</w:t>
      </w:r>
      <w:bookmarkEnd w:id="14"/>
    </w:p>
    <w:p w14:paraId="5E8BC1A6" w14:textId="77777777" w:rsidR="00630D02" w:rsidRPr="00C75C54" w:rsidRDefault="00630D02" w:rsidP="00892378">
      <w:pPr>
        <w:ind w:left="26"/>
        <w:rPr>
          <w:rFonts w:cs="Arial"/>
          <w:sz w:val="21"/>
          <w:szCs w:val="21"/>
        </w:rPr>
      </w:pPr>
    </w:p>
    <w:p w14:paraId="5E8BC1A7" w14:textId="77777777" w:rsidR="00630D02" w:rsidRPr="00C75C54" w:rsidRDefault="00630D02" w:rsidP="00892378">
      <w:pPr>
        <w:ind w:left="26"/>
        <w:rPr>
          <w:rFonts w:cs="Arial"/>
          <w:sz w:val="21"/>
          <w:szCs w:val="21"/>
        </w:rPr>
      </w:pPr>
      <w:r w:rsidRPr="00C75C54">
        <w:rPr>
          <w:rFonts w:cs="Arial"/>
          <w:sz w:val="21"/>
          <w:szCs w:val="21"/>
        </w:rPr>
        <w:t xml:space="preserve">The plan of the premises shall be of 1:100 scale (unless otherwise agreed with </w:t>
      </w:r>
      <w:r w:rsidR="007946BC">
        <w:rPr>
          <w:rFonts w:cs="Arial"/>
          <w:sz w:val="21"/>
          <w:szCs w:val="21"/>
        </w:rPr>
        <w:t>the</w:t>
      </w:r>
      <w:r w:rsidRPr="00C75C54">
        <w:rPr>
          <w:rFonts w:cs="Arial"/>
          <w:sz w:val="21"/>
          <w:szCs w:val="21"/>
        </w:rPr>
        <w:t xml:space="preserve"> Licensing</w:t>
      </w:r>
      <w:r w:rsidR="007946BC">
        <w:rPr>
          <w:rFonts w:cs="Arial"/>
          <w:sz w:val="21"/>
          <w:szCs w:val="21"/>
        </w:rPr>
        <w:t xml:space="preserve"> Team</w:t>
      </w:r>
      <w:r w:rsidRPr="00C75C54">
        <w:rPr>
          <w:rFonts w:cs="Arial"/>
          <w:sz w:val="21"/>
          <w:szCs w:val="21"/>
        </w:rPr>
        <w:t xml:space="preserve">) and should include the following details to ensure the Fire Authority can assess the fire </w:t>
      </w:r>
      <w:r w:rsidRPr="00C75C54">
        <w:rPr>
          <w:rFonts w:cs="Arial"/>
          <w:color w:val="000000"/>
          <w:sz w:val="21"/>
          <w:szCs w:val="21"/>
        </w:rPr>
        <w:t>precautionary measures</w:t>
      </w:r>
      <w:r w:rsidRPr="00C75C54">
        <w:rPr>
          <w:rFonts w:cs="Arial"/>
          <w:sz w:val="21"/>
          <w:szCs w:val="21"/>
        </w:rPr>
        <w:t>:</w:t>
      </w:r>
    </w:p>
    <w:p w14:paraId="5E8BC1A8" w14:textId="77777777" w:rsidR="00630D02" w:rsidRPr="00C75C54" w:rsidRDefault="00630D02" w:rsidP="00892378">
      <w:pPr>
        <w:rPr>
          <w:rFonts w:cs="Arial"/>
          <w:sz w:val="21"/>
          <w:szCs w:val="21"/>
        </w:rPr>
      </w:pPr>
    </w:p>
    <w:p w14:paraId="5E8BC1A9" w14:textId="77777777" w:rsidR="00630D02" w:rsidRPr="00C75C54" w:rsidRDefault="00630D02" w:rsidP="001422D5">
      <w:pPr>
        <w:numPr>
          <w:ilvl w:val="0"/>
          <w:numId w:val="14"/>
        </w:numPr>
        <w:tabs>
          <w:tab w:val="clear" w:pos="694"/>
        </w:tabs>
        <w:rPr>
          <w:rFonts w:cs="Arial"/>
          <w:sz w:val="21"/>
          <w:szCs w:val="21"/>
        </w:rPr>
      </w:pPr>
      <w:r w:rsidRPr="00C75C54">
        <w:rPr>
          <w:rFonts w:cs="Arial"/>
          <w:sz w:val="21"/>
          <w:szCs w:val="21"/>
        </w:rPr>
        <w:t>The location and extent of the boundary of the building, if relevant, and any external and internal walls which comprise the premises, or in which the premises is comprised;</w:t>
      </w:r>
    </w:p>
    <w:p w14:paraId="5E8BC1AA" w14:textId="77777777" w:rsidR="00630D02" w:rsidRPr="00C75C54" w:rsidRDefault="00630D02" w:rsidP="001422D5">
      <w:pPr>
        <w:numPr>
          <w:ilvl w:val="0"/>
          <w:numId w:val="14"/>
        </w:numPr>
        <w:tabs>
          <w:tab w:val="clear" w:pos="694"/>
        </w:tabs>
        <w:rPr>
          <w:rFonts w:cs="Arial"/>
          <w:sz w:val="21"/>
          <w:szCs w:val="21"/>
        </w:rPr>
      </w:pPr>
      <w:r w:rsidRPr="00C75C54">
        <w:rPr>
          <w:rFonts w:cs="Arial"/>
          <w:sz w:val="21"/>
          <w:szCs w:val="21"/>
        </w:rPr>
        <w:t>The size of the licensed area (in square metres)</w:t>
      </w:r>
    </w:p>
    <w:p w14:paraId="5E8BC1AB" w14:textId="77777777" w:rsidR="00630D02" w:rsidRPr="00C75C54" w:rsidRDefault="00630D02" w:rsidP="001422D5">
      <w:pPr>
        <w:numPr>
          <w:ilvl w:val="0"/>
          <w:numId w:val="14"/>
        </w:numPr>
        <w:tabs>
          <w:tab w:val="clear" w:pos="694"/>
        </w:tabs>
        <w:rPr>
          <w:rFonts w:cs="Arial"/>
          <w:sz w:val="21"/>
          <w:szCs w:val="21"/>
        </w:rPr>
      </w:pPr>
      <w:r w:rsidRPr="00C75C54">
        <w:rPr>
          <w:rFonts w:cs="Arial"/>
          <w:sz w:val="21"/>
          <w:szCs w:val="21"/>
        </w:rPr>
        <w:t>The location of exits and escape routes from the premises, showing clear exit widths of doors, passageways, staircases</w:t>
      </w:r>
    </w:p>
    <w:p w14:paraId="5E8BC1AC" w14:textId="77777777" w:rsidR="00630D02" w:rsidRPr="00C75C54" w:rsidRDefault="00630D02" w:rsidP="001422D5">
      <w:pPr>
        <w:numPr>
          <w:ilvl w:val="0"/>
          <w:numId w:val="14"/>
        </w:numPr>
        <w:tabs>
          <w:tab w:val="clear" w:pos="694"/>
        </w:tabs>
        <w:rPr>
          <w:rFonts w:cs="Arial"/>
          <w:sz w:val="21"/>
          <w:szCs w:val="21"/>
        </w:rPr>
      </w:pPr>
      <w:r w:rsidRPr="00C75C54">
        <w:rPr>
          <w:rFonts w:cs="Arial"/>
          <w:sz w:val="21"/>
          <w:szCs w:val="21"/>
        </w:rPr>
        <w:t>The locations in the premises to be used for licensable activity and in the case of an application where the premises is to be used for more than one licensable activity, the location for each activity;</w:t>
      </w:r>
    </w:p>
    <w:p w14:paraId="5E8BC1AD" w14:textId="77777777" w:rsidR="00630D02" w:rsidRPr="00C75C54" w:rsidRDefault="00630D02" w:rsidP="001422D5">
      <w:pPr>
        <w:numPr>
          <w:ilvl w:val="0"/>
          <w:numId w:val="14"/>
        </w:numPr>
        <w:tabs>
          <w:tab w:val="clear" w:pos="694"/>
        </w:tabs>
        <w:rPr>
          <w:rFonts w:cs="Arial"/>
          <w:sz w:val="21"/>
          <w:szCs w:val="21"/>
        </w:rPr>
      </w:pPr>
      <w:r w:rsidRPr="00C75C54">
        <w:rPr>
          <w:rFonts w:cs="Arial"/>
          <w:sz w:val="21"/>
          <w:szCs w:val="21"/>
        </w:rPr>
        <w:t>In a case where the application relates to the sale or supply of alcohol, the location or locations on the premises which is or are to be used for the consumption of alcohol;</w:t>
      </w:r>
    </w:p>
    <w:p w14:paraId="5E8BC1AE" w14:textId="77777777" w:rsidR="00630D02" w:rsidRPr="00C75C54" w:rsidRDefault="00630D02" w:rsidP="001422D5">
      <w:pPr>
        <w:numPr>
          <w:ilvl w:val="0"/>
          <w:numId w:val="14"/>
        </w:numPr>
        <w:tabs>
          <w:tab w:val="clear" w:pos="694"/>
        </w:tabs>
        <w:rPr>
          <w:rFonts w:cs="Arial"/>
          <w:sz w:val="21"/>
          <w:szCs w:val="21"/>
        </w:rPr>
      </w:pPr>
      <w:r w:rsidRPr="00C75C54">
        <w:rPr>
          <w:rFonts w:cs="Arial"/>
          <w:sz w:val="21"/>
          <w:szCs w:val="21"/>
        </w:rPr>
        <w:t>Fixed structures (including furniture) or similar objects temporarily in a fixed location (but not furniture) which may impact on the ability of individuals on the premises to use exits or escape routes without impediment;</w:t>
      </w:r>
    </w:p>
    <w:p w14:paraId="5E8BC1AF" w14:textId="77777777" w:rsidR="00630D02" w:rsidRPr="00C75C54" w:rsidRDefault="00630D02" w:rsidP="001422D5">
      <w:pPr>
        <w:numPr>
          <w:ilvl w:val="0"/>
          <w:numId w:val="14"/>
        </w:numPr>
        <w:tabs>
          <w:tab w:val="clear" w:pos="694"/>
        </w:tabs>
        <w:rPr>
          <w:rFonts w:cs="Arial"/>
          <w:sz w:val="21"/>
          <w:szCs w:val="21"/>
        </w:rPr>
      </w:pPr>
      <w:r w:rsidRPr="00C75C54">
        <w:rPr>
          <w:rFonts w:cs="Arial"/>
          <w:sz w:val="21"/>
          <w:szCs w:val="21"/>
        </w:rPr>
        <w:t>In a case where the premises includes a stage or raised area, the location and height of each stage or area relative to the floor;</w:t>
      </w:r>
    </w:p>
    <w:p w14:paraId="5E8BC1B0" w14:textId="77777777" w:rsidR="00630D02" w:rsidRPr="00C75C54" w:rsidRDefault="00630D02" w:rsidP="001422D5">
      <w:pPr>
        <w:numPr>
          <w:ilvl w:val="0"/>
          <w:numId w:val="14"/>
        </w:numPr>
        <w:tabs>
          <w:tab w:val="clear" w:pos="694"/>
        </w:tabs>
        <w:rPr>
          <w:rFonts w:cs="Arial"/>
          <w:sz w:val="21"/>
          <w:szCs w:val="21"/>
        </w:rPr>
      </w:pPr>
      <w:r w:rsidRPr="00C75C54">
        <w:rPr>
          <w:rFonts w:cs="Arial"/>
          <w:sz w:val="21"/>
          <w:szCs w:val="21"/>
        </w:rPr>
        <w:t>The location and type of any fire safety and other safety equipment; including fire exit signage, fire detectors, fire alarm call points and indicator panel</w:t>
      </w:r>
    </w:p>
    <w:p w14:paraId="5E8BC1B1" w14:textId="77777777" w:rsidR="00630D02" w:rsidRPr="00C75C54" w:rsidRDefault="00630D02" w:rsidP="001422D5">
      <w:pPr>
        <w:numPr>
          <w:ilvl w:val="0"/>
          <w:numId w:val="14"/>
        </w:numPr>
        <w:tabs>
          <w:tab w:val="clear" w:pos="694"/>
        </w:tabs>
        <w:rPr>
          <w:rFonts w:cs="Arial"/>
          <w:sz w:val="21"/>
          <w:szCs w:val="21"/>
        </w:rPr>
      </w:pPr>
      <w:r w:rsidRPr="00C75C54">
        <w:rPr>
          <w:rFonts w:cs="Arial"/>
          <w:sz w:val="21"/>
          <w:szCs w:val="21"/>
        </w:rPr>
        <w:t>The location of a kitchen, if any on the premises.</w:t>
      </w:r>
    </w:p>
    <w:p w14:paraId="5E8BC1B2" w14:textId="77777777" w:rsidR="00630D02" w:rsidRPr="00C75C54" w:rsidRDefault="00630D02" w:rsidP="001422D5">
      <w:pPr>
        <w:numPr>
          <w:ilvl w:val="0"/>
          <w:numId w:val="14"/>
        </w:numPr>
        <w:tabs>
          <w:tab w:val="clear" w:pos="694"/>
        </w:tabs>
        <w:rPr>
          <w:rFonts w:cs="Arial"/>
          <w:sz w:val="21"/>
          <w:szCs w:val="21"/>
        </w:rPr>
      </w:pPr>
      <w:r w:rsidRPr="00C75C54">
        <w:rPr>
          <w:rFonts w:cs="Arial"/>
          <w:sz w:val="21"/>
          <w:szCs w:val="21"/>
        </w:rPr>
        <w:t>Area covered by escape lighting.</w:t>
      </w:r>
    </w:p>
    <w:p w14:paraId="5E8BC1B3" w14:textId="77777777" w:rsidR="00630D02" w:rsidRPr="00C75C54" w:rsidRDefault="00630D02" w:rsidP="001422D5">
      <w:pPr>
        <w:pStyle w:val="BodyText"/>
        <w:numPr>
          <w:ilvl w:val="0"/>
          <w:numId w:val="13"/>
        </w:numPr>
        <w:tabs>
          <w:tab w:val="clear" w:pos="720"/>
        </w:tabs>
        <w:spacing w:after="0"/>
        <w:rPr>
          <w:rFonts w:cs="Arial"/>
          <w:color w:val="000000"/>
          <w:sz w:val="21"/>
          <w:szCs w:val="21"/>
        </w:rPr>
      </w:pPr>
      <w:r w:rsidRPr="00C75C54">
        <w:rPr>
          <w:rFonts w:cs="Arial"/>
          <w:sz w:val="21"/>
          <w:szCs w:val="21"/>
        </w:rPr>
        <w:t>Key to plan symbols used (a copy of the key to plan symbols as used, and preferred, by the Fire Authority is available from the Fire Authority on request).</w:t>
      </w:r>
    </w:p>
    <w:p w14:paraId="5E8BC1B4" w14:textId="77777777" w:rsidR="00630D02" w:rsidRPr="00C75C54" w:rsidRDefault="00630D02" w:rsidP="00630D02">
      <w:pPr>
        <w:pStyle w:val="BodyText"/>
        <w:tabs>
          <w:tab w:val="left" w:pos="598"/>
        </w:tabs>
        <w:spacing w:after="0"/>
        <w:rPr>
          <w:rFonts w:cs="Arial"/>
          <w:sz w:val="21"/>
          <w:szCs w:val="21"/>
        </w:rPr>
      </w:pPr>
    </w:p>
    <w:p w14:paraId="5E8BC1B5" w14:textId="77777777" w:rsidR="00630D02" w:rsidRPr="00C75C54" w:rsidRDefault="00630D02" w:rsidP="00630D02">
      <w:pPr>
        <w:pStyle w:val="BodyText"/>
        <w:tabs>
          <w:tab w:val="left" w:pos="598"/>
        </w:tabs>
        <w:spacing w:after="0"/>
        <w:rPr>
          <w:rFonts w:cs="Arial"/>
          <w:sz w:val="21"/>
          <w:szCs w:val="21"/>
          <w:u w:val="single"/>
        </w:rPr>
      </w:pPr>
      <w:r w:rsidRPr="00C75C54">
        <w:rPr>
          <w:rFonts w:cs="Arial"/>
          <w:sz w:val="21"/>
          <w:szCs w:val="21"/>
          <w:u w:val="single"/>
        </w:rPr>
        <w:t>Standards required in respect of fire safety matters, where relevant to the application:</w:t>
      </w:r>
    </w:p>
    <w:p w14:paraId="5E8BC1B6" w14:textId="77777777" w:rsidR="00630D02" w:rsidRPr="00C75C54" w:rsidRDefault="00630D02" w:rsidP="00630D02">
      <w:pPr>
        <w:rPr>
          <w:rFonts w:cs="Arial"/>
          <w:sz w:val="21"/>
          <w:szCs w:val="21"/>
        </w:rPr>
      </w:pPr>
    </w:p>
    <w:p w14:paraId="5E8BC1B7" w14:textId="77777777" w:rsidR="00630D02" w:rsidRPr="00C75C54" w:rsidRDefault="00630D02" w:rsidP="001422D5">
      <w:pPr>
        <w:numPr>
          <w:ilvl w:val="0"/>
          <w:numId w:val="15"/>
        </w:numPr>
        <w:ind w:hanging="538"/>
        <w:rPr>
          <w:rFonts w:cs="Arial"/>
          <w:sz w:val="21"/>
          <w:szCs w:val="21"/>
        </w:rPr>
      </w:pPr>
      <w:r w:rsidRPr="00C75C54">
        <w:rPr>
          <w:rFonts w:cs="Arial"/>
          <w:sz w:val="21"/>
          <w:szCs w:val="21"/>
        </w:rPr>
        <w:t>Doors, partitions and glazing required to be fire resisting are to be in accordance with BS 476, as amended.</w:t>
      </w:r>
    </w:p>
    <w:p w14:paraId="5E8BC1B8" w14:textId="77777777" w:rsidR="00630D02" w:rsidRPr="00C75C54" w:rsidRDefault="00630D02" w:rsidP="001422D5">
      <w:pPr>
        <w:numPr>
          <w:ilvl w:val="0"/>
          <w:numId w:val="15"/>
        </w:numPr>
        <w:ind w:hanging="538"/>
        <w:rPr>
          <w:rFonts w:cs="Arial"/>
          <w:sz w:val="21"/>
          <w:szCs w:val="21"/>
        </w:rPr>
      </w:pPr>
      <w:r w:rsidRPr="00C75C54">
        <w:rPr>
          <w:rFonts w:cs="Arial"/>
          <w:sz w:val="21"/>
          <w:szCs w:val="21"/>
        </w:rPr>
        <w:t xml:space="preserve">Fire resisting doors required to resist the passage of smoke at ambient temperature conditions should, unless tested in accordance with BS 476, Section 31.1, be fitted with a smoke seal. </w:t>
      </w:r>
    </w:p>
    <w:p w14:paraId="5E8BC1B9" w14:textId="77777777" w:rsidR="00630D02" w:rsidRPr="00C75C54" w:rsidRDefault="00630D02" w:rsidP="001422D5">
      <w:pPr>
        <w:numPr>
          <w:ilvl w:val="0"/>
          <w:numId w:val="15"/>
        </w:numPr>
        <w:ind w:hanging="538"/>
        <w:rPr>
          <w:rFonts w:cs="Arial"/>
          <w:sz w:val="21"/>
          <w:szCs w:val="21"/>
        </w:rPr>
      </w:pPr>
      <w:r w:rsidRPr="00C75C54">
        <w:rPr>
          <w:rFonts w:cs="Arial"/>
          <w:sz w:val="21"/>
          <w:szCs w:val="21"/>
        </w:rPr>
        <w:t>The fire alarm system is to comply with BS 5839, Part 1. The attention of the Design/Installing Engineer should be drawn to paragraph 4.3 (consultation and records) of BS 5839, Part 1, which requires consultation with the Fire Authority.</w:t>
      </w:r>
    </w:p>
    <w:p w14:paraId="5E8BC1BA" w14:textId="77777777" w:rsidR="00630D02" w:rsidRPr="00C75C54" w:rsidRDefault="00630D02" w:rsidP="001422D5">
      <w:pPr>
        <w:numPr>
          <w:ilvl w:val="0"/>
          <w:numId w:val="15"/>
        </w:numPr>
        <w:ind w:hanging="538"/>
        <w:rPr>
          <w:rFonts w:cs="Arial"/>
          <w:sz w:val="21"/>
          <w:szCs w:val="21"/>
        </w:rPr>
      </w:pPr>
      <w:r w:rsidRPr="00C75C54">
        <w:rPr>
          <w:rFonts w:cs="Arial"/>
          <w:sz w:val="21"/>
          <w:szCs w:val="21"/>
        </w:rPr>
        <w:t>The emergency lighting installation is to comply with BS 5266, Part 1. The attention of the Design/Installing Engineer should be drawn to paragraph 3.1 (consultation and records) of BS 5266, Part 1, which require consultation with the Fire Authority.</w:t>
      </w:r>
    </w:p>
    <w:p w14:paraId="5E8BC1BB" w14:textId="77777777" w:rsidR="00630D02" w:rsidRPr="00C75C54" w:rsidRDefault="00630D02" w:rsidP="001422D5">
      <w:pPr>
        <w:numPr>
          <w:ilvl w:val="0"/>
          <w:numId w:val="15"/>
        </w:numPr>
        <w:ind w:hanging="538"/>
        <w:rPr>
          <w:rFonts w:cs="Arial"/>
          <w:sz w:val="21"/>
          <w:szCs w:val="21"/>
        </w:rPr>
      </w:pPr>
      <w:r w:rsidRPr="00C75C54">
        <w:rPr>
          <w:rFonts w:cs="Arial"/>
          <w:sz w:val="21"/>
          <w:szCs w:val="21"/>
        </w:rPr>
        <w:t>Fire safety related signs and notices are to conform to current British Standards.</w:t>
      </w:r>
    </w:p>
    <w:p w14:paraId="5E8BC1BC" w14:textId="77777777" w:rsidR="00630D02" w:rsidRPr="00C75C54" w:rsidRDefault="00630D02" w:rsidP="001422D5">
      <w:pPr>
        <w:numPr>
          <w:ilvl w:val="0"/>
          <w:numId w:val="15"/>
        </w:numPr>
        <w:ind w:hanging="538"/>
        <w:rPr>
          <w:rFonts w:cs="Arial"/>
          <w:sz w:val="21"/>
          <w:szCs w:val="21"/>
        </w:rPr>
      </w:pPr>
      <w:r w:rsidRPr="00C75C54">
        <w:rPr>
          <w:rFonts w:cs="Arial"/>
          <w:sz w:val="21"/>
          <w:szCs w:val="21"/>
        </w:rPr>
        <w:t>Illuminated “EXIT” signs are to conform to BS 5499, Parts 1 &amp; 3.</w:t>
      </w:r>
    </w:p>
    <w:p w14:paraId="5E8BC1BD" w14:textId="77777777" w:rsidR="00630D02" w:rsidRPr="00C75C54" w:rsidRDefault="00630D02" w:rsidP="001422D5">
      <w:pPr>
        <w:numPr>
          <w:ilvl w:val="0"/>
          <w:numId w:val="15"/>
        </w:numPr>
        <w:ind w:hanging="538"/>
        <w:rPr>
          <w:rFonts w:cs="Arial"/>
          <w:sz w:val="21"/>
          <w:szCs w:val="21"/>
        </w:rPr>
      </w:pPr>
      <w:r w:rsidRPr="00C75C54">
        <w:rPr>
          <w:rFonts w:cs="Arial"/>
          <w:sz w:val="21"/>
          <w:szCs w:val="21"/>
        </w:rPr>
        <w:t>Fire fighting equipment is to comply with BS EN3 1-6, BS 7863, BS 7867 and BS 5306.</w:t>
      </w:r>
    </w:p>
    <w:p w14:paraId="5E8BC1BE" w14:textId="77777777" w:rsidR="00630D02" w:rsidRPr="00C75C54" w:rsidRDefault="00630D02" w:rsidP="001422D5">
      <w:pPr>
        <w:numPr>
          <w:ilvl w:val="0"/>
          <w:numId w:val="15"/>
        </w:numPr>
        <w:ind w:hanging="538"/>
        <w:rPr>
          <w:rFonts w:cs="Arial"/>
          <w:sz w:val="21"/>
          <w:szCs w:val="21"/>
        </w:rPr>
      </w:pPr>
      <w:r w:rsidRPr="00C75C54">
        <w:rPr>
          <w:rFonts w:cs="Arial"/>
          <w:sz w:val="21"/>
          <w:szCs w:val="21"/>
        </w:rPr>
        <w:t xml:space="preserve">Upholstered seating furniture must satisfy, as a minimum standard, ignition source 0 (cigarette test) and Crib Ignition source 5 as specified in BS 5852, </w:t>
      </w:r>
    </w:p>
    <w:p w14:paraId="5E8BC1BF" w14:textId="77777777" w:rsidR="00630D02" w:rsidRPr="00C75C54" w:rsidRDefault="00630D02" w:rsidP="001422D5">
      <w:pPr>
        <w:numPr>
          <w:ilvl w:val="0"/>
          <w:numId w:val="15"/>
        </w:numPr>
        <w:ind w:hanging="538"/>
        <w:rPr>
          <w:rFonts w:cs="Arial"/>
          <w:sz w:val="21"/>
          <w:szCs w:val="21"/>
        </w:rPr>
      </w:pPr>
      <w:r w:rsidRPr="00C75C54">
        <w:rPr>
          <w:rFonts w:cs="Arial"/>
          <w:sz w:val="21"/>
          <w:szCs w:val="21"/>
        </w:rPr>
        <w:t xml:space="preserve">Curtains and other textile hangings must be inherently flame retardant or be treated with a durable flame retardant. They must be capable of complying with the “Type B” performance requirements of BS 5867, Part 2 – “Specification for Fabrics for Curtains and Drapes – Flammability Requirements”. </w:t>
      </w:r>
    </w:p>
    <w:p w14:paraId="5E8BC1C0" w14:textId="77777777" w:rsidR="00630D02" w:rsidRPr="00C75C54" w:rsidRDefault="00630D02" w:rsidP="001422D5">
      <w:pPr>
        <w:numPr>
          <w:ilvl w:val="0"/>
          <w:numId w:val="15"/>
        </w:numPr>
        <w:ind w:hanging="538"/>
        <w:rPr>
          <w:rFonts w:cs="Arial"/>
          <w:sz w:val="21"/>
          <w:szCs w:val="21"/>
        </w:rPr>
      </w:pPr>
      <w:r w:rsidRPr="00C75C54">
        <w:rPr>
          <w:rFonts w:cs="Arial"/>
          <w:sz w:val="21"/>
          <w:szCs w:val="21"/>
        </w:rPr>
        <w:t>Artificial foliage and other decorative effects are to be fire retardant to the satisfaction of the Fire Authority.</w:t>
      </w:r>
    </w:p>
    <w:p w14:paraId="5E8BC1C1" w14:textId="77777777" w:rsidR="00630D02" w:rsidRPr="00C75C54" w:rsidRDefault="00630D02" w:rsidP="001422D5">
      <w:pPr>
        <w:numPr>
          <w:ilvl w:val="0"/>
          <w:numId w:val="15"/>
        </w:numPr>
        <w:ind w:hanging="538"/>
        <w:rPr>
          <w:rFonts w:cs="Arial"/>
          <w:sz w:val="21"/>
          <w:szCs w:val="21"/>
        </w:rPr>
      </w:pPr>
      <w:r w:rsidRPr="00C75C54">
        <w:rPr>
          <w:rFonts w:cs="Arial"/>
          <w:sz w:val="21"/>
          <w:szCs w:val="21"/>
        </w:rPr>
        <w:t>Linings and surface finishes of walls and ceilings should have a surface spread of flame rating as defined in the current Building Regulations.</w:t>
      </w:r>
    </w:p>
    <w:p w14:paraId="5E8BC1C2" w14:textId="77777777" w:rsidR="00630D02" w:rsidRPr="00C75C54" w:rsidRDefault="00630D02" w:rsidP="001422D5">
      <w:pPr>
        <w:numPr>
          <w:ilvl w:val="0"/>
          <w:numId w:val="15"/>
        </w:numPr>
        <w:ind w:hanging="538"/>
        <w:rPr>
          <w:rFonts w:cs="Arial"/>
          <w:sz w:val="21"/>
          <w:szCs w:val="21"/>
        </w:rPr>
      </w:pPr>
      <w:r w:rsidRPr="00C75C54">
        <w:rPr>
          <w:rFonts w:cs="Arial"/>
          <w:sz w:val="21"/>
          <w:szCs w:val="21"/>
        </w:rPr>
        <w:t>Certificates of Installation Test will be required in respect of items numbered 3, 4, 6, 8 and 9 above and may be required for item 2.</w:t>
      </w:r>
    </w:p>
    <w:p w14:paraId="5E8BC1C3" w14:textId="77777777" w:rsidR="00892378" w:rsidRPr="00C75C54" w:rsidRDefault="00892378" w:rsidP="00892378">
      <w:pPr>
        <w:ind w:left="182"/>
        <w:rPr>
          <w:rFonts w:cs="Arial"/>
          <w:sz w:val="21"/>
          <w:szCs w:val="21"/>
        </w:rPr>
      </w:pPr>
    </w:p>
    <w:p w14:paraId="5E8BC1C4" w14:textId="77777777" w:rsidR="00630D02" w:rsidRPr="00C75C54" w:rsidRDefault="00630D02" w:rsidP="00630D02">
      <w:pPr>
        <w:ind w:left="-112" w:right="-77"/>
        <w:rPr>
          <w:rFonts w:cs="Arial"/>
          <w:sz w:val="21"/>
          <w:szCs w:val="21"/>
        </w:rPr>
      </w:pPr>
      <w:r w:rsidRPr="00C75C54">
        <w:rPr>
          <w:rFonts w:cs="Arial"/>
          <w:sz w:val="21"/>
          <w:szCs w:val="21"/>
        </w:rPr>
        <w:t>Note: Any reference to a British Standard (BS) should be taken to include the equivalent European Standard if relevant. The most recent revisions of these standards apply.</w:t>
      </w:r>
    </w:p>
    <w:p w14:paraId="5E8BC1C5" w14:textId="77777777" w:rsidR="00440AA5" w:rsidRPr="00C75C54" w:rsidRDefault="00630D02" w:rsidP="00892378">
      <w:pPr>
        <w:ind w:right="-77"/>
        <w:rPr>
          <w:rFonts w:cs="Arial"/>
          <w:sz w:val="21"/>
          <w:szCs w:val="21"/>
        </w:rPr>
      </w:pPr>
      <w:r w:rsidRPr="00C75C54">
        <w:rPr>
          <w:rFonts w:cs="Arial"/>
          <w:sz w:val="21"/>
          <w:szCs w:val="21"/>
        </w:rPr>
        <w:br w:type="page"/>
      </w:r>
      <w:r w:rsidR="003E5365" w:rsidRPr="00C75C54">
        <w:rPr>
          <w:rFonts w:cs="Arial"/>
          <w:b/>
          <w:sz w:val="21"/>
          <w:szCs w:val="21"/>
        </w:rPr>
        <w:lastRenderedPageBreak/>
        <w:t>For new premises licence and club premises certificate applications</w:t>
      </w:r>
      <w:r w:rsidR="00CC15BB" w:rsidRPr="00C75C54">
        <w:rPr>
          <w:rFonts w:cs="Arial"/>
          <w:b/>
          <w:sz w:val="21"/>
          <w:szCs w:val="21"/>
        </w:rPr>
        <w:t>, and provisional statements</w:t>
      </w:r>
      <w:r w:rsidR="003E5365" w:rsidRPr="00C75C54">
        <w:rPr>
          <w:rFonts w:cs="Arial"/>
          <w:sz w:val="21"/>
          <w:szCs w:val="21"/>
        </w:rPr>
        <w:t>, th</w:t>
      </w:r>
      <w:r w:rsidR="00440AA5" w:rsidRPr="00C75C54">
        <w:rPr>
          <w:rFonts w:cs="Arial"/>
          <w:sz w:val="21"/>
          <w:szCs w:val="21"/>
        </w:rPr>
        <w:t xml:space="preserve">e Licensing team should be sent one copy of the application form with the plan and fee </w:t>
      </w:r>
    </w:p>
    <w:p w14:paraId="5E8BC1C6" w14:textId="77777777" w:rsidR="00440AA5" w:rsidRPr="00C75C54" w:rsidRDefault="00440AA5" w:rsidP="00892378">
      <w:pPr>
        <w:rPr>
          <w:rFonts w:cs="Arial"/>
          <w:sz w:val="21"/>
          <w:szCs w:val="21"/>
        </w:rPr>
      </w:pPr>
    </w:p>
    <w:p w14:paraId="5E8BC1C7" w14:textId="77777777" w:rsidR="00440AA5" w:rsidRPr="00C75C54" w:rsidRDefault="00440AA5" w:rsidP="00892378">
      <w:pPr>
        <w:jc w:val="both"/>
        <w:rPr>
          <w:rFonts w:cs="Arial"/>
          <w:sz w:val="21"/>
          <w:szCs w:val="21"/>
        </w:rPr>
      </w:pPr>
      <w:r w:rsidRPr="00C75C54">
        <w:rPr>
          <w:rFonts w:cs="Arial"/>
          <w:sz w:val="21"/>
          <w:szCs w:val="21"/>
        </w:rPr>
        <w:t>Licensing Team</w:t>
      </w:r>
    </w:p>
    <w:p w14:paraId="5E8BC1C8" w14:textId="77777777" w:rsidR="00440AA5" w:rsidRPr="00C75C54" w:rsidRDefault="00440AA5" w:rsidP="00892378">
      <w:pPr>
        <w:jc w:val="both"/>
        <w:rPr>
          <w:rFonts w:cs="Arial"/>
          <w:sz w:val="21"/>
          <w:szCs w:val="21"/>
        </w:rPr>
      </w:pPr>
      <w:r w:rsidRPr="00C75C54">
        <w:rPr>
          <w:rFonts w:cs="Arial"/>
          <w:sz w:val="21"/>
          <w:szCs w:val="21"/>
        </w:rPr>
        <w:t>Bracknell Forest Council</w:t>
      </w:r>
    </w:p>
    <w:p w14:paraId="5E8BC1C9" w14:textId="77777777" w:rsidR="00440AA5" w:rsidRPr="00C75C54" w:rsidRDefault="00440AA5" w:rsidP="00892378">
      <w:pPr>
        <w:jc w:val="both"/>
        <w:rPr>
          <w:rFonts w:cs="Arial"/>
          <w:sz w:val="21"/>
          <w:szCs w:val="21"/>
        </w:rPr>
      </w:pPr>
      <w:r w:rsidRPr="00C75C54">
        <w:rPr>
          <w:rFonts w:cs="Arial"/>
          <w:sz w:val="21"/>
          <w:szCs w:val="21"/>
        </w:rPr>
        <w:t>Time Square</w:t>
      </w:r>
    </w:p>
    <w:p w14:paraId="5E8BC1CA" w14:textId="77777777" w:rsidR="00440AA5" w:rsidRPr="00C75C54" w:rsidRDefault="00440AA5" w:rsidP="00892378">
      <w:pPr>
        <w:jc w:val="both"/>
        <w:rPr>
          <w:rFonts w:cs="Arial"/>
          <w:sz w:val="21"/>
          <w:szCs w:val="21"/>
        </w:rPr>
      </w:pPr>
      <w:r w:rsidRPr="00C75C54">
        <w:rPr>
          <w:rFonts w:cs="Arial"/>
          <w:sz w:val="21"/>
          <w:szCs w:val="21"/>
        </w:rPr>
        <w:t>Market Street</w:t>
      </w:r>
    </w:p>
    <w:p w14:paraId="5E8BC1CB" w14:textId="77777777" w:rsidR="00440AA5" w:rsidRPr="00C75C54" w:rsidRDefault="00440AA5" w:rsidP="00892378">
      <w:pPr>
        <w:jc w:val="both"/>
        <w:rPr>
          <w:rFonts w:cs="Arial"/>
          <w:sz w:val="21"/>
          <w:szCs w:val="21"/>
        </w:rPr>
      </w:pPr>
      <w:r w:rsidRPr="00C75C54">
        <w:rPr>
          <w:rFonts w:cs="Arial"/>
          <w:sz w:val="21"/>
          <w:szCs w:val="21"/>
        </w:rPr>
        <w:t xml:space="preserve">Bracknell </w:t>
      </w:r>
    </w:p>
    <w:p w14:paraId="5E8BC1CC" w14:textId="77777777" w:rsidR="00440AA5" w:rsidRPr="00C75C54" w:rsidRDefault="00440AA5" w:rsidP="00892378">
      <w:pPr>
        <w:jc w:val="both"/>
        <w:rPr>
          <w:rFonts w:cs="Arial"/>
          <w:sz w:val="21"/>
          <w:szCs w:val="21"/>
        </w:rPr>
      </w:pPr>
      <w:r w:rsidRPr="00C75C54">
        <w:rPr>
          <w:rFonts w:cs="Arial"/>
          <w:sz w:val="21"/>
          <w:szCs w:val="21"/>
        </w:rPr>
        <w:t>RG12 1JD</w:t>
      </w:r>
    </w:p>
    <w:p w14:paraId="5E8BC1CD" w14:textId="77777777" w:rsidR="00440AA5" w:rsidRPr="00C75C54" w:rsidRDefault="00440AA5" w:rsidP="00440AA5">
      <w:pPr>
        <w:ind w:left="-112"/>
        <w:rPr>
          <w:rFonts w:cs="Arial"/>
          <w:sz w:val="21"/>
          <w:szCs w:val="21"/>
        </w:rPr>
      </w:pPr>
    </w:p>
    <w:p w14:paraId="5E8BC1CE" w14:textId="77777777" w:rsidR="00440AA5" w:rsidRPr="00C75C54" w:rsidRDefault="00440AA5" w:rsidP="00892378">
      <w:pPr>
        <w:ind w:left="-52"/>
        <w:rPr>
          <w:rFonts w:cs="Arial"/>
          <w:sz w:val="21"/>
          <w:szCs w:val="21"/>
        </w:rPr>
      </w:pPr>
      <w:r w:rsidRPr="00C75C54">
        <w:rPr>
          <w:rFonts w:cs="Arial"/>
          <w:sz w:val="21"/>
          <w:szCs w:val="21"/>
        </w:rPr>
        <w:t xml:space="preserve">Copies of the form and plan should also be sent to the following: </w:t>
      </w:r>
    </w:p>
    <w:p w14:paraId="5E8BC1CF" w14:textId="77777777" w:rsidR="00440AA5" w:rsidRPr="00C75C54" w:rsidRDefault="00440AA5" w:rsidP="00440AA5">
      <w:pPr>
        <w:jc w:val="both"/>
        <w:rPr>
          <w:rFonts w:cs="Arial"/>
          <w:sz w:val="21"/>
          <w:szCs w:val="21"/>
        </w:rPr>
      </w:pPr>
    </w:p>
    <w:tbl>
      <w:tblPr>
        <w:tblStyle w:val="TableGrid"/>
        <w:tblW w:w="0" w:type="auto"/>
        <w:tblLook w:val="01E0" w:firstRow="1" w:lastRow="1" w:firstColumn="1" w:lastColumn="1" w:noHBand="0" w:noVBand="0"/>
      </w:tblPr>
      <w:tblGrid>
        <w:gridCol w:w="4264"/>
        <w:gridCol w:w="4264"/>
      </w:tblGrid>
      <w:tr w:rsidR="00440AA5" w:rsidRPr="00C75C54" w14:paraId="5E8BC1DC" w14:textId="77777777" w:rsidTr="003F190A">
        <w:tc>
          <w:tcPr>
            <w:tcW w:w="4264" w:type="dxa"/>
          </w:tcPr>
          <w:p w14:paraId="5E8BC1D0" w14:textId="77777777" w:rsidR="00440AA5" w:rsidRPr="00C75C54" w:rsidRDefault="00440AA5" w:rsidP="003F190A">
            <w:pPr>
              <w:rPr>
                <w:rFonts w:cs="Arial"/>
                <w:sz w:val="21"/>
                <w:szCs w:val="21"/>
              </w:rPr>
            </w:pPr>
            <w:r w:rsidRPr="00C75C54">
              <w:rPr>
                <w:rFonts w:cs="Arial"/>
                <w:bCs/>
                <w:sz w:val="21"/>
                <w:szCs w:val="21"/>
              </w:rPr>
              <w:t>Licensing</w:t>
            </w:r>
          </w:p>
          <w:p w14:paraId="5E8BC1D1" w14:textId="77777777" w:rsidR="00BB65F3" w:rsidRDefault="00440AA5" w:rsidP="003F190A">
            <w:pPr>
              <w:rPr>
                <w:rFonts w:cs="Arial"/>
                <w:bCs/>
                <w:sz w:val="21"/>
                <w:szCs w:val="21"/>
              </w:rPr>
            </w:pPr>
            <w:r w:rsidRPr="00C75C54">
              <w:rPr>
                <w:rFonts w:cs="Arial"/>
                <w:bCs/>
                <w:sz w:val="21"/>
                <w:szCs w:val="21"/>
              </w:rPr>
              <w:t xml:space="preserve">Thames Valley Police </w:t>
            </w:r>
          </w:p>
          <w:p w14:paraId="1EA76F1F" w14:textId="77777777" w:rsidR="00176F8F" w:rsidRDefault="008F0F04" w:rsidP="00176F8F">
            <w:pPr>
              <w:rPr>
                <w:rFonts w:ascii="Calibri" w:hAnsi="Calibri"/>
              </w:rPr>
            </w:pPr>
            <w:hyperlink r:id="rId14" w:history="1">
              <w:r w:rsidR="00176F8F">
                <w:rPr>
                  <w:rStyle w:val="Hyperlink"/>
                  <w:rFonts w:cs="Arial"/>
                </w:rPr>
                <w:t>licensing@thamesvalley.police.uk</w:t>
              </w:r>
            </w:hyperlink>
          </w:p>
          <w:p w14:paraId="5E8BC1D5" w14:textId="19ED2C66" w:rsidR="00440AA5" w:rsidRPr="00C75C54" w:rsidRDefault="00440AA5" w:rsidP="00CE13F7">
            <w:pPr>
              <w:rPr>
                <w:rFonts w:cs="Arial"/>
                <w:sz w:val="21"/>
                <w:szCs w:val="21"/>
              </w:rPr>
            </w:pPr>
          </w:p>
        </w:tc>
        <w:tc>
          <w:tcPr>
            <w:tcW w:w="4264" w:type="dxa"/>
          </w:tcPr>
          <w:p w14:paraId="5E8BC1D6" w14:textId="77777777" w:rsidR="00440AA5" w:rsidRPr="00C75C54" w:rsidRDefault="00440AA5" w:rsidP="003F190A">
            <w:pPr>
              <w:jc w:val="both"/>
              <w:rPr>
                <w:rFonts w:cs="Arial"/>
                <w:sz w:val="21"/>
                <w:szCs w:val="21"/>
              </w:rPr>
            </w:pPr>
            <w:r w:rsidRPr="00C75C54">
              <w:rPr>
                <w:rFonts w:cs="Arial"/>
                <w:sz w:val="21"/>
                <w:szCs w:val="21"/>
              </w:rPr>
              <w:t>Bracknell Area Child Protection Committee</w:t>
            </w:r>
          </w:p>
          <w:p w14:paraId="5E8BC1D7" w14:textId="77777777" w:rsidR="00440AA5" w:rsidRPr="00C75C54" w:rsidRDefault="00440AA5" w:rsidP="003F190A">
            <w:pPr>
              <w:rPr>
                <w:rFonts w:cs="Arial"/>
                <w:sz w:val="21"/>
                <w:szCs w:val="21"/>
              </w:rPr>
            </w:pPr>
            <w:r w:rsidRPr="00C75C54">
              <w:rPr>
                <w:rFonts w:cs="Arial"/>
                <w:bCs/>
                <w:sz w:val="21"/>
                <w:szCs w:val="21"/>
              </w:rPr>
              <w:t>c/o Licensing</w:t>
            </w:r>
          </w:p>
          <w:p w14:paraId="59904FB0" w14:textId="77777777" w:rsidR="00F516E1" w:rsidRDefault="008F0F04" w:rsidP="00F516E1">
            <w:pPr>
              <w:rPr>
                <w:rFonts w:ascii="Calibri" w:hAnsi="Calibri"/>
              </w:rPr>
            </w:pPr>
            <w:hyperlink r:id="rId15" w:history="1">
              <w:r w:rsidR="00F516E1">
                <w:rPr>
                  <w:rStyle w:val="Hyperlink"/>
                  <w:rFonts w:cs="Arial"/>
                </w:rPr>
                <w:t>licensing@thamesvalley.police.uk</w:t>
              </w:r>
            </w:hyperlink>
          </w:p>
          <w:p w14:paraId="5E8BC1DB" w14:textId="0ABEECD5" w:rsidR="00440AA5" w:rsidRPr="00C75C54" w:rsidRDefault="00440AA5" w:rsidP="00CC15BB">
            <w:pPr>
              <w:spacing w:after="120"/>
              <w:jc w:val="both"/>
              <w:rPr>
                <w:rFonts w:cs="Arial"/>
                <w:sz w:val="21"/>
                <w:szCs w:val="21"/>
              </w:rPr>
            </w:pPr>
          </w:p>
        </w:tc>
      </w:tr>
      <w:tr w:rsidR="00440AA5" w:rsidRPr="00C75C54" w14:paraId="5E8BC1E9" w14:textId="77777777" w:rsidTr="003F190A">
        <w:tc>
          <w:tcPr>
            <w:tcW w:w="4264" w:type="dxa"/>
          </w:tcPr>
          <w:p w14:paraId="5E8BC1DD" w14:textId="77777777" w:rsidR="00440AA5" w:rsidRPr="00C75C54" w:rsidRDefault="00440AA5" w:rsidP="003F190A">
            <w:pPr>
              <w:jc w:val="both"/>
              <w:rPr>
                <w:rFonts w:cs="Arial"/>
                <w:sz w:val="21"/>
                <w:szCs w:val="21"/>
              </w:rPr>
            </w:pPr>
            <w:r w:rsidRPr="00C75C54">
              <w:rPr>
                <w:rFonts w:cs="Arial"/>
                <w:sz w:val="21"/>
                <w:szCs w:val="21"/>
              </w:rPr>
              <w:t>Royal Berkshire Fire and Rescue Service</w:t>
            </w:r>
          </w:p>
          <w:p w14:paraId="5E8BC1DE" w14:textId="77777777" w:rsidR="00440AA5" w:rsidRPr="00C75C54" w:rsidRDefault="00440AA5" w:rsidP="003F190A">
            <w:pPr>
              <w:jc w:val="both"/>
              <w:rPr>
                <w:rFonts w:cs="Arial"/>
                <w:sz w:val="21"/>
                <w:szCs w:val="21"/>
              </w:rPr>
            </w:pPr>
            <w:r w:rsidRPr="00C75C54">
              <w:rPr>
                <w:rFonts w:cs="Arial"/>
                <w:sz w:val="21"/>
                <w:szCs w:val="21"/>
              </w:rPr>
              <w:t>The Fire Safety Office</w:t>
            </w:r>
          </w:p>
          <w:p w14:paraId="5E8BC1DF" w14:textId="77777777" w:rsidR="00440AA5" w:rsidRPr="00C75C54" w:rsidRDefault="00440AA5" w:rsidP="003F190A">
            <w:pPr>
              <w:jc w:val="both"/>
              <w:rPr>
                <w:rFonts w:cs="Arial"/>
                <w:sz w:val="21"/>
                <w:szCs w:val="21"/>
              </w:rPr>
            </w:pPr>
            <w:r w:rsidRPr="00C75C54">
              <w:rPr>
                <w:rFonts w:cs="Arial"/>
                <w:sz w:val="21"/>
                <w:szCs w:val="21"/>
              </w:rPr>
              <w:t>Bridge Road</w:t>
            </w:r>
          </w:p>
          <w:p w14:paraId="5E8BC1E0" w14:textId="77777777" w:rsidR="00440AA5" w:rsidRPr="00C75C54" w:rsidRDefault="00440AA5" w:rsidP="003F190A">
            <w:pPr>
              <w:jc w:val="both"/>
              <w:rPr>
                <w:rFonts w:cs="Arial"/>
                <w:sz w:val="21"/>
                <w:szCs w:val="21"/>
              </w:rPr>
            </w:pPr>
            <w:r w:rsidRPr="00C75C54">
              <w:rPr>
                <w:rFonts w:cs="Arial"/>
                <w:sz w:val="21"/>
                <w:szCs w:val="21"/>
              </w:rPr>
              <w:t xml:space="preserve">Maidenhead </w:t>
            </w:r>
          </w:p>
          <w:p w14:paraId="5E8BC1E1" w14:textId="77777777" w:rsidR="00440AA5" w:rsidRPr="00C75C54" w:rsidRDefault="00440AA5" w:rsidP="003F190A">
            <w:pPr>
              <w:jc w:val="both"/>
              <w:rPr>
                <w:rFonts w:cs="Arial"/>
                <w:sz w:val="21"/>
                <w:szCs w:val="21"/>
              </w:rPr>
            </w:pPr>
            <w:r w:rsidRPr="00C75C54">
              <w:rPr>
                <w:rFonts w:cs="Arial"/>
                <w:sz w:val="21"/>
                <w:szCs w:val="21"/>
              </w:rPr>
              <w:t>SL6 8PG</w:t>
            </w:r>
          </w:p>
          <w:p w14:paraId="5E8BC1E2" w14:textId="77777777" w:rsidR="00440AA5" w:rsidRPr="00C75C54" w:rsidRDefault="00440AA5" w:rsidP="003F190A">
            <w:pPr>
              <w:jc w:val="both"/>
              <w:rPr>
                <w:rFonts w:cs="Arial"/>
                <w:sz w:val="21"/>
                <w:szCs w:val="21"/>
              </w:rPr>
            </w:pPr>
          </w:p>
        </w:tc>
        <w:tc>
          <w:tcPr>
            <w:tcW w:w="4264" w:type="dxa"/>
          </w:tcPr>
          <w:p w14:paraId="5E8BC1E3" w14:textId="77777777" w:rsidR="00CC15BB" w:rsidRPr="00C75C54" w:rsidRDefault="00CC15BB" w:rsidP="00CC15BB">
            <w:pPr>
              <w:jc w:val="both"/>
              <w:rPr>
                <w:rFonts w:cs="Arial"/>
                <w:sz w:val="21"/>
                <w:szCs w:val="21"/>
              </w:rPr>
            </w:pPr>
            <w:r w:rsidRPr="00C75C54">
              <w:rPr>
                <w:rFonts w:cs="Arial"/>
                <w:sz w:val="21"/>
                <w:szCs w:val="21"/>
              </w:rPr>
              <w:t>Environmental Protection Team</w:t>
            </w:r>
          </w:p>
          <w:p w14:paraId="5E8BC1E4" w14:textId="77777777" w:rsidR="00CC15BB" w:rsidRPr="00C75C54" w:rsidRDefault="00CC15BB" w:rsidP="00CC15BB">
            <w:pPr>
              <w:jc w:val="both"/>
              <w:rPr>
                <w:rFonts w:cs="Arial"/>
                <w:sz w:val="21"/>
                <w:szCs w:val="21"/>
              </w:rPr>
            </w:pPr>
            <w:r w:rsidRPr="00C75C54">
              <w:rPr>
                <w:rFonts w:cs="Arial"/>
                <w:sz w:val="21"/>
                <w:szCs w:val="21"/>
              </w:rPr>
              <w:t>Bracknell Forest Council</w:t>
            </w:r>
          </w:p>
          <w:p w14:paraId="5E8BC1E5" w14:textId="77777777" w:rsidR="00CC15BB" w:rsidRPr="00C75C54" w:rsidRDefault="00CC15BB" w:rsidP="00CC15BB">
            <w:pPr>
              <w:jc w:val="both"/>
              <w:rPr>
                <w:rFonts w:cs="Arial"/>
                <w:sz w:val="21"/>
                <w:szCs w:val="21"/>
              </w:rPr>
            </w:pPr>
            <w:r w:rsidRPr="00C75C54">
              <w:rPr>
                <w:rFonts w:cs="Arial"/>
                <w:sz w:val="21"/>
                <w:szCs w:val="21"/>
              </w:rPr>
              <w:t>Time Square</w:t>
            </w:r>
          </w:p>
          <w:p w14:paraId="5E8BC1E6" w14:textId="77777777" w:rsidR="00CC15BB" w:rsidRPr="00C75C54" w:rsidRDefault="00CC15BB" w:rsidP="00CC15BB">
            <w:pPr>
              <w:jc w:val="both"/>
              <w:rPr>
                <w:rFonts w:cs="Arial"/>
                <w:sz w:val="21"/>
                <w:szCs w:val="21"/>
              </w:rPr>
            </w:pPr>
            <w:r w:rsidRPr="00C75C54">
              <w:rPr>
                <w:rFonts w:cs="Arial"/>
                <w:sz w:val="21"/>
                <w:szCs w:val="21"/>
              </w:rPr>
              <w:t>Market Street</w:t>
            </w:r>
          </w:p>
          <w:p w14:paraId="5E8BC1E7" w14:textId="77777777" w:rsidR="00CC15BB" w:rsidRPr="00C75C54" w:rsidRDefault="00CC15BB" w:rsidP="00CC15BB">
            <w:pPr>
              <w:jc w:val="both"/>
              <w:rPr>
                <w:rFonts w:cs="Arial"/>
                <w:sz w:val="21"/>
                <w:szCs w:val="21"/>
              </w:rPr>
            </w:pPr>
            <w:r w:rsidRPr="00C75C54">
              <w:rPr>
                <w:rFonts w:cs="Arial"/>
                <w:sz w:val="21"/>
                <w:szCs w:val="21"/>
              </w:rPr>
              <w:t xml:space="preserve">Bracknell </w:t>
            </w:r>
          </w:p>
          <w:p w14:paraId="5E8BC1E8" w14:textId="77777777" w:rsidR="00440AA5" w:rsidRPr="00C75C54" w:rsidRDefault="00CC15BB" w:rsidP="00CC15BB">
            <w:pPr>
              <w:spacing w:after="120"/>
              <w:jc w:val="both"/>
              <w:rPr>
                <w:rFonts w:cs="Arial"/>
                <w:sz w:val="21"/>
                <w:szCs w:val="21"/>
              </w:rPr>
            </w:pPr>
            <w:r w:rsidRPr="00C75C54">
              <w:rPr>
                <w:rFonts w:cs="Arial"/>
                <w:sz w:val="21"/>
                <w:szCs w:val="21"/>
              </w:rPr>
              <w:t>RG12 1JD</w:t>
            </w:r>
          </w:p>
        </w:tc>
      </w:tr>
      <w:tr w:rsidR="00440AA5" w:rsidRPr="00C75C54" w14:paraId="5E8BC1F6" w14:textId="77777777" w:rsidTr="003F190A">
        <w:tc>
          <w:tcPr>
            <w:tcW w:w="4264" w:type="dxa"/>
          </w:tcPr>
          <w:p w14:paraId="5E8BC1EA" w14:textId="77777777" w:rsidR="00440AA5" w:rsidRPr="00C75C54" w:rsidRDefault="00440AA5" w:rsidP="003F190A">
            <w:pPr>
              <w:jc w:val="both"/>
              <w:rPr>
                <w:rFonts w:cs="Arial"/>
                <w:sz w:val="21"/>
                <w:szCs w:val="21"/>
              </w:rPr>
            </w:pPr>
            <w:r w:rsidRPr="00C75C54">
              <w:rPr>
                <w:rFonts w:cs="Arial"/>
                <w:sz w:val="21"/>
                <w:szCs w:val="21"/>
              </w:rPr>
              <w:t>Trading Standards Team</w:t>
            </w:r>
          </w:p>
          <w:p w14:paraId="5E8BC1EB" w14:textId="77777777" w:rsidR="00440AA5" w:rsidRPr="00C75C54" w:rsidRDefault="00440AA5" w:rsidP="003F190A">
            <w:pPr>
              <w:jc w:val="both"/>
              <w:rPr>
                <w:rFonts w:cs="Arial"/>
                <w:sz w:val="21"/>
                <w:szCs w:val="21"/>
              </w:rPr>
            </w:pPr>
            <w:r w:rsidRPr="00C75C54">
              <w:rPr>
                <w:rFonts w:cs="Arial"/>
                <w:sz w:val="21"/>
                <w:szCs w:val="21"/>
              </w:rPr>
              <w:t>Bracknell Forest Council</w:t>
            </w:r>
          </w:p>
          <w:p w14:paraId="5E8BC1EC" w14:textId="77777777" w:rsidR="00440AA5" w:rsidRPr="00C75C54" w:rsidRDefault="00440AA5" w:rsidP="003F190A">
            <w:pPr>
              <w:jc w:val="both"/>
              <w:rPr>
                <w:rFonts w:cs="Arial"/>
                <w:sz w:val="21"/>
                <w:szCs w:val="21"/>
              </w:rPr>
            </w:pPr>
            <w:r w:rsidRPr="00C75C54">
              <w:rPr>
                <w:rFonts w:cs="Arial"/>
                <w:sz w:val="21"/>
                <w:szCs w:val="21"/>
              </w:rPr>
              <w:t>Time Square</w:t>
            </w:r>
          </w:p>
          <w:p w14:paraId="5E8BC1ED" w14:textId="77777777" w:rsidR="00440AA5" w:rsidRPr="00C75C54" w:rsidRDefault="00440AA5" w:rsidP="003F190A">
            <w:pPr>
              <w:jc w:val="both"/>
              <w:rPr>
                <w:rFonts w:cs="Arial"/>
                <w:sz w:val="21"/>
                <w:szCs w:val="21"/>
              </w:rPr>
            </w:pPr>
            <w:r w:rsidRPr="00C75C54">
              <w:rPr>
                <w:rFonts w:cs="Arial"/>
                <w:sz w:val="21"/>
                <w:szCs w:val="21"/>
              </w:rPr>
              <w:t>Market Street</w:t>
            </w:r>
          </w:p>
          <w:p w14:paraId="5E8BC1EE" w14:textId="77777777" w:rsidR="00440AA5" w:rsidRPr="00C75C54" w:rsidRDefault="00440AA5" w:rsidP="003F190A">
            <w:pPr>
              <w:jc w:val="both"/>
              <w:rPr>
                <w:rFonts w:cs="Arial"/>
                <w:sz w:val="21"/>
                <w:szCs w:val="21"/>
              </w:rPr>
            </w:pPr>
            <w:r w:rsidRPr="00C75C54">
              <w:rPr>
                <w:rFonts w:cs="Arial"/>
                <w:sz w:val="21"/>
                <w:szCs w:val="21"/>
              </w:rPr>
              <w:t xml:space="preserve">Bracknell </w:t>
            </w:r>
          </w:p>
          <w:p w14:paraId="5E8BC1EF" w14:textId="77777777" w:rsidR="00440AA5" w:rsidRPr="00C75C54" w:rsidRDefault="00440AA5" w:rsidP="003F190A">
            <w:pPr>
              <w:jc w:val="both"/>
              <w:rPr>
                <w:rFonts w:cs="Arial"/>
                <w:sz w:val="21"/>
                <w:szCs w:val="21"/>
              </w:rPr>
            </w:pPr>
            <w:r w:rsidRPr="00C75C54">
              <w:rPr>
                <w:rFonts w:cs="Arial"/>
                <w:sz w:val="21"/>
                <w:szCs w:val="21"/>
              </w:rPr>
              <w:t>RG12 1JD</w:t>
            </w:r>
          </w:p>
        </w:tc>
        <w:tc>
          <w:tcPr>
            <w:tcW w:w="4264" w:type="dxa"/>
          </w:tcPr>
          <w:p w14:paraId="5E8BC1F0" w14:textId="77777777" w:rsidR="00440AA5" w:rsidRPr="00C75C54" w:rsidRDefault="00440AA5" w:rsidP="003F190A">
            <w:pPr>
              <w:jc w:val="both"/>
              <w:rPr>
                <w:rFonts w:cs="Arial"/>
                <w:sz w:val="21"/>
                <w:szCs w:val="21"/>
              </w:rPr>
            </w:pPr>
            <w:r w:rsidRPr="00C75C54">
              <w:rPr>
                <w:rFonts w:cs="Arial"/>
                <w:sz w:val="21"/>
                <w:szCs w:val="21"/>
              </w:rPr>
              <w:t>Planning Team</w:t>
            </w:r>
          </w:p>
          <w:p w14:paraId="5E8BC1F1" w14:textId="77777777" w:rsidR="00440AA5" w:rsidRPr="00C75C54" w:rsidRDefault="00440AA5" w:rsidP="003F190A">
            <w:pPr>
              <w:jc w:val="both"/>
              <w:rPr>
                <w:rFonts w:cs="Arial"/>
                <w:sz w:val="21"/>
                <w:szCs w:val="21"/>
              </w:rPr>
            </w:pPr>
            <w:r w:rsidRPr="00C75C54">
              <w:rPr>
                <w:rFonts w:cs="Arial"/>
                <w:sz w:val="21"/>
                <w:szCs w:val="21"/>
              </w:rPr>
              <w:t>Bracknell Forest Council</w:t>
            </w:r>
          </w:p>
          <w:p w14:paraId="5E8BC1F2" w14:textId="77777777" w:rsidR="00440AA5" w:rsidRPr="00C75C54" w:rsidRDefault="00440AA5" w:rsidP="003F190A">
            <w:pPr>
              <w:jc w:val="both"/>
              <w:rPr>
                <w:rFonts w:cs="Arial"/>
                <w:sz w:val="21"/>
                <w:szCs w:val="21"/>
              </w:rPr>
            </w:pPr>
            <w:r w:rsidRPr="00C75C54">
              <w:rPr>
                <w:rFonts w:cs="Arial"/>
                <w:sz w:val="21"/>
                <w:szCs w:val="21"/>
              </w:rPr>
              <w:t>Time Square</w:t>
            </w:r>
          </w:p>
          <w:p w14:paraId="5E8BC1F3" w14:textId="77777777" w:rsidR="00440AA5" w:rsidRPr="00C75C54" w:rsidRDefault="00440AA5" w:rsidP="003F190A">
            <w:pPr>
              <w:jc w:val="both"/>
              <w:rPr>
                <w:rFonts w:cs="Arial"/>
                <w:sz w:val="21"/>
                <w:szCs w:val="21"/>
              </w:rPr>
            </w:pPr>
            <w:r w:rsidRPr="00C75C54">
              <w:rPr>
                <w:rFonts w:cs="Arial"/>
                <w:sz w:val="21"/>
                <w:szCs w:val="21"/>
              </w:rPr>
              <w:t>Market Street</w:t>
            </w:r>
          </w:p>
          <w:p w14:paraId="5E8BC1F4" w14:textId="77777777" w:rsidR="00440AA5" w:rsidRPr="00C75C54" w:rsidRDefault="00440AA5" w:rsidP="003F190A">
            <w:pPr>
              <w:jc w:val="both"/>
              <w:rPr>
                <w:rFonts w:cs="Arial"/>
                <w:sz w:val="21"/>
                <w:szCs w:val="21"/>
              </w:rPr>
            </w:pPr>
            <w:r w:rsidRPr="00C75C54">
              <w:rPr>
                <w:rFonts w:cs="Arial"/>
                <w:sz w:val="21"/>
                <w:szCs w:val="21"/>
              </w:rPr>
              <w:t xml:space="preserve">Bracknell </w:t>
            </w:r>
          </w:p>
          <w:p w14:paraId="5E8BC1F5" w14:textId="77777777" w:rsidR="00440AA5" w:rsidRPr="00C75C54" w:rsidRDefault="00440AA5" w:rsidP="00CC15BB">
            <w:pPr>
              <w:spacing w:after="120"/>
              <w:jc w:val="both"/>
              <w:rPr>
                <w:rFonts w:cs="Arial"/>
                <w:sz w:val="21"/>
                <w:szCs w:val="21"/>
              </w:rPr>
            </w:pPr>
            <w:r w:rsidRPr="00C75C54">
              <w:rPr>
                <w:rFonts w:cs="Arial"/>
                <w:sz w:val="21"/>
                <w:szCs w:val="21"/>
              </w:rPr>
              <w:t>RG12 1JD</w:t>
            </w:r>
          </w:p>
        </w:tc>
      </w:tr>
      <w:tr w:rsidR="001842B4" w:rsidRPr="00C75C54" w14:paraId="5E8BC1FF" w14:textId="77777777" w:rsidTr="00F81AA6">
        <w:tc>
          <w:tcPr>
            <w:tcW w:w="4264" w:type="dxa"/>
          </w:tcPr>
          <w:p w14:paraId="5E8BC1F8" w14:textId="77777777" w:rsidR="001842B4" w:rsidRPr="001842B4" w:rsidRDefault="001842B4" w:rsidP="00B16768">
            <w:pPr>
              <w:rPr>
                <w:rFonts w:cs="Arial"/>
                <w:sz w:val="21"/>
                <w:szCs w:val="21"/>
              </w:rPr>
            </w:pPr>
            <w:r w:rsidRPr="001842B4">
              <w:rPr>
                <w:rFonts w:cs="Arial"/>
                <w:sz w:val="21"/>
                <w:szCs w:val="21"/>
              </w:rPr>
              <w:t>Consultant in Public Health</w:t>
            </w:r>
          </w:p>
          <w:p w14:paraId="5E8BC1F9" w14:textId="77777777" w:rsidR="001842B4" w:rsidRPr="001842B4" w:rsidRDefault="001842B4" w:rsidP="00B16768">
            <w:pPr>
              <w:jc w:val="both"/>
              <w:rPr>
                <w:rFonts w:cs="Arial"/>
                <w:sz w:val="21"/>
                <w:szCs w:val="21"/>
              </w:rPr>
            </w:pPr>
            <w:r w:rsidRPr="001842B4">
              <w:rPr>
                <w:rFonts w:cs="Arial"/>
                <w:sz w:val="21"/>
                <w:szCs w:val="21"/>
              </w:rPr>
              <w:t>Bracknell Forest Council</w:t>
            </w:r>
          </w:p>
          <w:p w14:paraId="5E8BC1FA" w14:textId="77777777" w:rsidR="001842B4" w:rsidRPr="001842B4" w:rsidRDefault="001842B4" w:rsidP="00B16768">
            <w:pPr>
              <w:jc w:val="both"/>
              <w:rPr>
                <w:rFonts w:cs="Arial"/>
                <w:sz w:val="21"/>
                <w:szCs w:val="21"/>
              </w:rPr>
            </w:pPr>
            <w:r w:rsidRPr="001842B4">
              <w:rPr>
                <w:rFonts w:cs="Arial"/>
                <w:sz w:val="21"/>
                <w:szCs w:val="21"/>
              </w:rPr>
              <w:t>Time Square</w:t>
            </w:r>
          </w:p>
          <w:p w14:paraId="5E8BC1FB" w14:textId="77777777" w:rsidR="001842B4" w:rsidRPr="001842B4" w:rsidRDefault="001842B4" w:rsidP="001842B4">
            <w:pPr>
              <w:jc w:val="both"/>
              <w:rPr>
                <w:rFonts w:cs="Arial"/>
                <w:sz w:val="21"/>
                <w:szCs w:val="21"/>
              </w:rPr>
            </w:pPr>
            <w:r w:rsidRPr="001842B4">
              <w:rPr>
                <w:rFonts w:cs="Arial"/>
                <w:sz w:val="21"/>
                <w:szCs w:val="21"/>
              </w:rPr>
              <w:t>Market Street</w:t>
            </w:r>
          </w:p>
          <w:p w14:paraId="5E8BC1FC" w14:textId="77777777" w:rsidR="001842B4" w:rsidRPr="001842B4" w:rsidRDefault="001842B4" w:rsidP="001842B4">
            <w:pPr>
              <w:jc w:val="both"/>
              <w:rPr>
                <w:rFonts w:cs="Arial"/>
                <w:sz w:val="21"/>
                <w:szCs w:val="21"/>
              </w:rPr>
            </w:pPr>
            <w:r w:rsidRPr="001842B4">
              <w:rPr>
                <w:rFonts w:cs="Arial"/>
                <w:sz w:val="21"/>
                <w:szCs w:val="21"/>
              </w:rPr>
              <w:t xml:space="preserve">Bracknell </w:t>
            </w:r>
          </w:p>
          <w:p w14:paraId="5E8BC1FD" w14:textId="77777777" w:rsidR="001842B4" w:rsidRPr="001842B4" w:rsidRDefault="001842B4" w:rsidP="001842B4">
            <w:pPr>
              <w:spacing w:after="120"/>
              <w:jc w:val="both"/>
              <w:rPr>
                <w:rFonts w:cs="Arial"/>
                <w:sz w:val="21"/>
                <w:szCs w:val="21"/>
              </w:rPr>
            </w:pPr>
            <w:r w:rsidRPr="001842B4">
              <w:rPr>
                <w:rFonts w:cs="Arial"/>
                <w:sz w:val="21"/>
                <w:szCs w:val="21"/>
              </w:rPr>
              <w:t>RG12 1JD</w:t>
            </w:r>
          </w:p>
        </w:tc>
        <w:tc>
          <w:tcPr>
            <w:tcW w:w="4264" w:type="dxa"/>
          </w:tcPr>
          <w:p w14:paraId="5E8BC1FE" w14:textId="77777777" w:rsidR="001842B4" w:rsidRPr="001842B4" w:rsidRDefault="001842B4" w:rsidP="001842B4">
            <w:pPr>
              <w:pStyle w:val="NormalWeb"/>
              <w:rPr>
                <w:rFonts w:ascii="Arial" w:hAnsi="Arial" w:cs="Arial"/>
                <w:sz w:val="21"/>
                <w:szCs w:val="21"/>
              </w:rPr>
            </w:pPr>
            <w:r w:rsidRPr="001842B4">
              <w:rPr>
                <w:rFonts w:ascii="Arial" w:hAnsi="Arial" w:cs="Arial"/>
                <w:sz w:val="21"/>
                <w:szCs w:val="21"/>
                <w:lang w:val="en"/>
              </w:rPr>
              <w:t xml:space="preserve">Home Office (Immigration Enforcement) Alcohol Licensing Team </w:t>
            </w:r>
            <w:r w:rsidRPr="001842B4">
              <w:rPr>
                <w:rFonts w:ascii="Arial" w:hAnsi="Arial" w:cs="Arial"/>
                <w:sz w:val="21"/>
                <w:szCs w:val="21"/>
                <w:lang w:val="en"/>
              </w:rPr>
              <w:br/>
              <w:t xml:space="preserve">Lunar House </w:t>
            </w:r>
            <w:r w:rsidRPr="001842B4">
              <w:rPr>
                <w:rFonts w:ascii="Arial" w:hAnsi="Arial" w:cs="Arial"/>
                <w:sz w:val="21"/>
                <w:szCs w:val="21"/>
                <w:lang w:val="en"/>
              </w:rPr>
              <w:br/>
              <w:t xml:space="preserve">40 Wellesley Road </w:t>
            </w:r>
            <w:r w:rsidRPr="001842B4">
              <w:rPr>
                <w:rFonts w:ascii="Arial" w:hAnsi="Arial" w:cs="Arial"/>
                <w:sz w:val="21"/>
                <w:szCs w:val="21"/>
                <w:lang w:val="en"/>
              </w:rPr>
              <w:br/>
              <w:t xml:space="preserve">Croydon </w:t>
            </w:r>
            <w:r w:rsidRPr="001842B4">
              <w:rPr>
                <w:rFonts w:ascii="Arial" w:hAnsi="Arial" w:cs="Arial"/>
                <w:sz w:val="21"/>
                <w:szCs w:val="21"/>
                <w:lang w:val="en"/>
              </w:rPr>
              <w:br/>
              <w:t xml:space="preserve">CR9 2BY </w:t>
            </w:r>
          </w:p>
        </w:tc>
      </w:tr>
      <w:tr w:rsidR="00440AA5" w:rsidRPr="00C75C54" w14:paraId="5E8BC202" w14:textId="77777777" w:rsidTr="003F190A">
        <w:tc>
          <w:tcPr>
            <w:tcW w:w="4264" w:type="dxa"/>
          </w:tcPr>
          <w:p w14:paraId="5E8BC200" w14:textId="77777777" w:rsidR="00440AA5" w:rsidRPr="00C75C54" w:rsidRDefault="00440AA5" w:rsidP="00630D02">
            <w:pPr>
              <w:spacing w:before="120" w:after="120"/>
              <w:jc w:val="both"/>
              <w:rPr>
                <w:rFonts w:cs="Arial"/>
                <w:sz w:val="21"/>
                <w:szCs w:val="21"/>
              </w:rPr>
            </w:pPr>
            <w:r w:rsidRPr="00C75C54">
              <w:rPr>
                <w:rFonts w:cs="Arial"/>
                <w:sz w:val="21"/>
                <w:szCs w:val="21"/>
              </w:rPr>
              <w:t xml:space="preserve">And either: </w:t>
            </w:r>
          </w:p>
        </w:tc>
        <w:tc>
          <w:tcPr>
            <w:tcW w:w="4264" w:type="dxa"/>
          </w:tcPr>
          <w:p w14:paraId="5E8BC201" w14:textId="77777777" w:rsidR="00440AA5" w:rsidRPr="00C75C54" w:rsidRDefault="00440AA5" w:rsidP="00630D02">
            <w:pPr>
              <w:spacing w:before="120" w:after="120"/>
              <w:jc w:val="both"/>
              <w:rPr>
                <w:rFonts w:cs="Arial"/>
                <w:sz w:val="21"/>
                <w:szCs w:val="21"/>
              </w:rPr>
            </w:pPr>
            <w:r w:rsidRPr="00C75C54">
              <w:rPr>
                <w:rFonts w:cs="Arial"/>
                <w:sz w:val="21"/>
                <w:szCs w:val="21"/>
              </w:rPr>
              <w:t>or:</w:t>
            </w:r>
          </w:p>
        </w:tc>
      </w:tr>
      <w:tr w:rsidR="00440AA5" w:rsidRPr="00C75C54" w14:paraId="5E8BC211" w14:textId="77777777" w:rsidTr="003F190A">
        <w:tc>
          <w:tcPr>
            <w:tcW w:w="4264" w:type="dxa"/>
          </w:tcPr>
          <w:p w14:paraId="5E8BC203" w14:textId="77777777" w:rsidR="00440AA5" w:rsidRPr="00C75C54" w:rsidRDefault="00440AA5" w:rsidP="003F190A">
            <w:pPr>
              <w:jc w:val="both"/>
              <w:rPr>
                <w:rFonts w:cs="Arial"/>
                <w:b/>
                <w:sz w:val="21"/>
                <w:szCs w:val="21"/>
              </w:rPr>
            </w:pPr>
            <w:r w:rsidRPr="00C75C54">
              <w:rPr>
                <w:rFonts w:cs="Arial"/>
                <w:b/>
                <w:sz w:val="21"/>
                <w:szCs w:val="21"/>
              </w:rPr>
              <w:t xml:space="preserve">For </w:t>
            </w:r>
            <w:r w:rsidRPr="00C75C54">
              <w:rPr>
                <w:rFonts w:cs="Arial"/>
                <w:b/>
                <w:i/>
                <w:sz w:val="21"/>
                <w:szCs w:val="21"/>
              </w:rPr>
              <w:t xml:space="preserve">non-Council operated </w:t>
            </w:r>
            <w:r w:rsidRPr="00C75C54">
              <w:rPr>
                <w:rFonts w:cs="Arial"/>
                <w:b/>
                <w:sz w:val="21"/>
                <w:szCs w:val="21"/>
              </w:rPr>
              <w:t>premises:</w:t>
            </w:r>
          </w:p>
          <w:p w14:paraId="5E8BC204" w14:textId="77777777" w:rsidR="00440AA5" w:rsidRPr="00C75C54" w:rsidRDefault="00440AA5" w:rsidP="003F190A">
            <w:pPr>
              <w:jc w:val="both"/>
              <w:rPr>
                <w:rFonts w:cs="Arial"/>
                <w:sz w:val="21"/>
                <w:szCs w:val="21"/>
              </w:rPr>
            </w:pPr>
            <w:r w:rsidRPr="00C75C54">
              <w:rPr>
                <w:rFonts w:cs="Arial"/>
                <w:sz w:val="21"/>
                <w:szCs w:val="21"/>
              </w:rPr>
              <w:t>Environmental Health Team</w:t>
            </w:r>
            <w:r w:rsidRPr="00C75C54">
              <w:rPr>
                <w:rFonts w:cs="Arial"/>
                <w:sz w:val="21"/>
                <w:szCs w:val="21"/>
              </w:rPr>
              <w:tab/>
            </w:r>
            <w:r w:rsidRPr="00C75C54">
              <w:rPr>
                <w:rFonts w:cs="Arial"/>
                <w:sz w:val="21"/>
                <w:szCs w:val="21"/>
              </w:rPr>
              <w:tab/>
            </w:r>
          </w:p>
          <w:p w14:paraId="5E8BC205" w14:textId="77777777" w:rsidR="00440AA5" w:rsidRPr="00C75C54" w:rsidRDefault="00440AA5" w:rsidP="003F190A">
            <w:pPr>
              <w:jc w:val="both"/>
              <w:rPr>
                <w:rFonts w:cs="Arial"/>
                <w:sz w:val="21"/>
                <w:szCs w:val="21"/>
              </w:rPr>
            </w:pPr>
            <w:r w:rsidRPr="00C75C54">
              <w:rPr>
                <w:rFonts w:cs="Arial"/>
                <w:sz w:val="21"/>
                <w:szCs w:val="21"/>
              </w:rPr>
              <w:t>Bracknell Forest Council</w:t>
            </w:r>
          </w:p>
          <w:p w14:paraId="5E8BC206" w14:textId="77777777" w:rsidR="00440AA5" w:rsidRPr="00C75C54" w:rsidRDefault="00440AA5" w:rsidP="003F190A">
            <w:pPr>
              <w:jc w:val="both"/>
              <w:rPr>
                <w:rFonts w:cs="Arial"/>
                <w:sz w:val="21"/>
                <w:szCs w:val="21"/>
              </w:rPr>
            </w:pPr>
            <w:r w:rsidRPr="00C75C54">
              <w:rPr>
                <w:rFonts w:cs="Arial"/>
                <w:sz w:val="21"/>
                <w:szCs w:val="21"/>
              </w:rPr>
              <w:t>Time Square</w:t>
            </w:r>
          </w:p>
          <w:p w14:paraId="5E8BC207" w14:textId="77777777" w:rsidR="00440AA5" w:rsidRPr="00C75C54" w:rsidRDefault="00440AA5" w:rsidP="003F190A">
            <w:pPr>
              <w:jc w:val="both"/>
              <w:rPr>
                <w:rFonts w:cs="Arial"/>
                <w:sz w:val="21"/>
                <w:szCs w:val="21"/>
              </w:rPr>
            </w:pPr>
            <w:r w:rsidRPr="00C75C54">
              <w:rPr>
                <w:rFonts w:cs="Arial"/>
                <w:sz w:val="21"/>
                <w:szCs w:val="21"/>
              </w:rPr>
              <w:t>Market Street</w:t>
            </w:r>
          </w:p>
          <w:p w14:paraId="5E8BC208" w14:textId="77777777" w:rsidR="00440AA5" w:rsidRPr="00C75C54" w:rsidRDefault="00440AA5" w:rsidP="003F190A">
            <w:pPr>
              <w:jc w:val="both"/>
              <w:rPr>
                <w:rFonts w:cs="Arial"/>
                <w:sz w:val="21"/>
                <w:szCs w:val="21"/>
              </w:rPr>
            </w:pPr>
            <w:r w:rsidRPr="00C75C54">
              <w:rPr>
                <w:rFonts w:cs="Arial"/>
                <w:sz w:val="21"/>
                <w:szCs w:val="21"/>
              </w:rPr>
              <w:t xml:space="preserve">Bracknell </w:t>
            </w:r>
          </w:p>
          <w:p w14:paraId="5E8BC209" w14:textId="77777777" w:rsidR="00440AA5" w:rsidRPr="00C75C54" w:rsidRDefault="00440AA5" w:rsidP="00CC15BB">
            <w:pPr>
              <w:spacing w:after="120"/>
              <w:jc w:val="both"/>
              <w:rPr>
                <w:rFonts w:cs="Arial"/>
                <w:sz w:val="21"/>
                <w:szCs w:val="21"/>
              </w:rPr>
            </w:pPr>
            <w:r w:rsidRPr="00C75C54">
              <w:rPr>
                <w:rFonts w:cs="Arial"/>
                <w:sz w:val="21"/>
                <w:szCs w:val="21"/>
              </w:rPr>
              <w:t>RG12 1JD</w:t>
            </w:r>
          </w:p>
        </w:tc>
        <w:tc>
          <w:tcPr>
            <w:tcW w:w="4264" w:type="dxa"/>
          </w:tcPr>
          <w:p w14:paraId="5E8BC20A" w14:textId="77777777" w:rsidR="00440AA5" w:rsidRPr="00C75C54" w:rsidRDefault="00440AA5" w:rsidP="003F190A">
            <w:pPr>
              <w:jc w:val="both"/>
              <w:rPr>
                <w:rFonts w:cs="Arial"/>
                <w:b/>
                <w:sz w:val="21"/>
                <w:szCs w:val="21"/>
              </w:rPr>
            </w:pPr>
            <w:r w:rsidRPr="00C75C54">
              <w:rPr>
                <w:rFonts w:cs="Arial"/>
                <w:b/>
                <w:sz w:val="21"/>
                <w:szCs w:val="21"/>
              </w:rPr>
              <w:t xml:space="preserve">For </w:t>
            </w:r>
            <w:r w:rsidRPr="00C75C54">
              <w:rPr>
                <w:rFonts w:cs="Arial"/>
                <w:b/>
                <w:i/>
                <w:sz w:val="21"/>
                <w:szCs w:val="21"/>
              </w:rPr>
              <w:t xml:space="preserve">Council operated </w:t>
            </w:r>
            <w:r w:rsidRPr="00C75C54">
              <w:rPr>
                <w:rFonts w:cs="Arial"/>
                <w:b/>
                <w:sz w:val="21"/>
                <w:szCs w:val="21"/>
              </w:rPr>
              <w:t>premises</w:t>
            </w:r>
          </w:p>
          <w:p w14:paraId="5E8BC20B" w14:textId="77777777" w:rsidR="00440AA5" w:rsidRPr="00C75C54" w:rsidRDefault="00440AA5" w:rsidP="003F190A">
            <w:pPr>
              <w:jc w:val="both"/>
              <w:rPr>
                <w:rFonts w:cs="Arial"/>
                <w:sz w:val="21"/>
                <w:szCs w:val="21"/>
              </w:rPr>
            </w:pPr>
            <w:r w:rsidRPr="00C75C54">
              <w:rPr>
                <w:rFonts w:cs="Arial"/>
                <w:sz w:val="21"/>
                <w:szCs w:val="21"/>
              </w:rPr>
              <w:t>The Health and Safety Executive</w:t>
            </w:r>
          </w:p>
          <w:p w14:paraId="5E8BC20C" w14:textId="77777777" w:rsidR="00440AA5" w:rsidRPr="00C75C54" w:rsidRDefault="00440AA5" w:rsidP="003F190A">
            <w:pPr>
              <w:jc w:val="both"/>
              <w:rPr>
                <w:rFonts w:cs="Arial"/>
                <w:sz w:val="21"/>
                <w:szCs w:val="21"/>
              </w:rPr>
            </w:pPr>
            <w:r w:rsidRPr="00C75C54">
              <w:rPr>
                <w:rFonts w:cs="Arial"/>
                <w:sz w:val="21"/>
                <w:szCs w:val="21"/>
              </w:rPr>
              <w:t>Priestley House</w:t>
            </w:r>
          </w:p>
          <w:p w14:paraId="5E8BC20D" w14:textId="77777777" w:rsidR="00440AA5" w:rsidRPr="00C75C54" w:rsidRDefault="00440AA5" w:rsidP="003F190A">
            <w:pPr>
              <w:jc w:val="both"/>
              <w:rPr>
                <w:rFonts w:cs="Arial"/>
                <w:sz w:val="21"/>
                <w:szCs w:val="21"/>
              </w:rPr>
            </w:pPr>
            <w:r w:rsidRPr="00C75C54">
              <w:rPr>
                <w:rFonts w:cs="Arial"/>
                <w:sz w:val="21"/>
                <w:szCs w:val="21"/>
              </w:rPr>
              <w:t>Priestley Road</w:t>
            </w:r>
          </w:p>
          <w:p w14:paraId="5E8BC20E" w14:textId="77777777" w:rsidR="00440AA5" w:rsidRPr="00C75C54" w:rsidRDefault="00440AA5" w:rsidP="003F190A">
            <w:pPr>
              <w:jc w:val="both"/>
              <w:rPr>
                <w:rFonts w:cs="Arial"/>
                <w:sz w:val="21"/>
                <w:szCs w:val="21"/>
              </w:rPr>
            </w:pPr>
            <w:r w:rsidRPr="00C75C54">
              <w:rPr>
                <w:rFonts w:cs="Arial"/>
                <w:sz w:val="21"/>
                <w:szCs w:val="21"/>
              </w:rPr>
              <w:t xml:space="preserve">Basingstoke </w:t>
            </w:r>
          </w:p>
          <w:p w14:paraId="5E8BC20F" w14:textId="77777777" w:rsidR="00440AA5" w:rsidRPr="00C75C54" w:rsidRDefault="00440AA5" w:rsidP="003F190A">
            <w:pPr>
              <w:jc w:val="both"/>
              <w:rPr>
                <w:rFonts w:cs="Arial"/>
                <w:sz w:val="21"/>
                <w:szCs w:val="21"/>
              </w:rPr>
            </w:pPr>
            <w:r w:rsidRPr="00C75C54">
              <w:rPr>
                <w:rFonts w:cs="Arial"/>
                <w:sz w:val="21"/>
                <w:szCs w:val="21"/>
              </w:rPr>
              <w:t>RG24 7NW</w:t>
            </w:r>
          </w:p>
          <w:p w14:paraId="5E8BC210" w14:textId="77777777" w:rsidR="00440AA5" w:rsidRPr="00C75C54" w:rsidRDefault="00440AA5" w:rsidP="003F190A">
            <w:pPr>
              <w:jc w:val="both"/>
              <w:rPr>
                <w:rFonts w:cs="Arial"/>
                <w:sz w:val="21"/>
                <w:szCs w:val="21"/>
              </w:rPr>
            </w:pPr>
          </w:p>
        </w:tc>
      </w:tr>
    </w:tbl>
    <w:p w14:paraId="5E8BC212" w14:textId="77777777" w:rsidR="00440AA5" w:rsidRPr="00C75C54" w:rsidRDefault="00440AA5" w:rsidP="00440AA5">
      <w:pPr>
        <w:rPr>
          <w:rFonts w:cs="Arial"/>
          <w:sz w:val="21"/>
          <w:szCs w:val="21"/>
        </w:rPr>
      </w:pPr>
    </w:p>
    <w:p w14:paraId="5E8BC213" w14:textId="77777777" w:rsidR="003E5365" w:rsidRPr="00C75C54" w:rsidRDefault="003E5365" w:rsidP="008B2623">
      <w:pPr>
        <w:rPr>
          <w:rFonts w:cs="Arial"/>
          <w:sz w:val="21"/>
          <w:szCs w:val="21"/>
        </w:rPr>
      </w:pPr>
      <w:r w:rsidRPr="00C75C54">
        <w:rPr>
          <w:rFonts w:cs="Arial"/>
          <w:b/>
          <w:sz w:val="21"/>
          <w:szCs w:val="21"/>
        </w:rPr>
        <w:t>For variation applications</w:t>
      </w:r>
      <w:r w:rsidRPr="00C75C54">
        <w:rPr>
          <w:rFonts w:cs="Arial"/>
          <w:sz w:val="21"/>
          <w:szCs w:val="21"/>
        </w:rPr>
        <w:t xml:space="preserve">, other than minor variations, the form and original licence should be sent to the Licensing Team with the fee and copied to all responsible authorities as above. The plan should be included if the variation relates to the plan of the premises. </w:t>
      </w:r>
    </w:p>
    <w:p w14:paraId="5E8BC214" w14:textId="77777777" w:rsidR="003E5365" w:rsidRPr="00C75C54" w:rsidRDefault="003E5365" w:rsidP="008B2623">
      <w:pPr>
        <w:pStyle w:val="BodyText"/>
        <w:spacing w:after="0"/>
        <w:rPr>
          <w:rFonts w:cs="Arial"/>
          <w:sz w:val="21"/>
          <w:szCs w:val="21"/>
        </w:rPr>
      </w:pPr>
    </w:p>
    <w:p w14:paraId="5E8BC215" w14:textId="77777777" w:rsidR="003E5365" w:rsidRPr="00C75C54" w:rsidRDefault="003E5365" w:rsidP="008B2623">
      <w:pPr>
        <w:pStyle w:val="BodyText"/>
        <w:spacing w:after="0"/>
        <w:rPr>
          <w:rFonts w:cs="Arial"/>
          <w:sz w:val="21"/>
          <w:szCs w:val="21"/>
        </w:rPr>
      </w:pPr>
      <w:r w:rsidRPr="00C75C54">
        <w:rPr>
          <w:rStyle w:val="DefaultChar"/>
          <w:b/>
          <w:color w:val="auto"/>
          <w:sz w:val="21"/>
          <w:szCs w:val="21"/>
        </w:rPr>
        <w:t>For minor variations</w:t>
      </w:r>
      <w:r w:rsidRPr="00C75C54">
        <w:rPr>
          <w:rStyle w:val="DefaultChar"/>
          <w:color w:val="auto"/>
          <w:sz w:val="21"/>
          <w:szCs w:val="21"/>
        </w:rPr>
        <w:t xml:space="preserve">, </w:t>
      </w:r>
      <w:r w:rsidR="00CC15BB" w:rsidRPr="00C75C54">
        <w:rPr>
          <w:rStyle w:val="DefaultChar"/>
          <w:color w:val="auto"/>
          <w:sz w:val="21"/>
          <w:szCs w:val="21"/>
        </w:rPr>
        <w:t xml:space="preserve">the form and original licence should be sent </w:t>
      </w:r>
      <w:r w:rsidRPr="00C75C54">
        <w:rPr>
          <w:rStyle w:val="DefaultChar"/>
          <w:color w:val="auto"/>
          <w:sz w:val="21"/>
          <w:szCs w:val="21"/>
        </w:rPr>
        <w:t xml:space="preserve">to the Licensing Team </w:t>
      </w:r>
      <w:r w:rsidR="00CC15BB" w:rsidRPr="00C75C54">
        <w:rPr>
          <w:rStyle w:val="DefaultChar"/>
          <w:color w:val="auto"/>
          <w:sz w:val="21"/>
          <w:szCs w:val="21"/>
        </w:rPr>
        <w:t xml:space="preserve">with the fee. The </w:t>
      </w:r>
      <w:r w:rsidRPr="00C75C54">
        <w:rPr>
          <w:rStyle w:val="DefaultChar"/>
          <w:color w:val="auto"/>
          <w:sz w:val="21"/>
          <w:szCs w:val="21"/>
        </w:rPr>
        <w:t>plan should be included if the variation relates to the plan of the premises</w:t>
      </w:r>
      <w:r w:rsidRPr="00C75C54">
        <w:rPr>
          <w:rFonts w:cs="Arial"/>
          <w:sz w:val="21"/>
          <w:szCs w:val="21"/>
        </w:rPr>
        <w:t>.</w:t>
      </w:r>
    </w:p>
    <w:p w14:paraId="5E8BC216" w14:textId="77777777" w:rsidR="003E5365" w:rsidRPr="00C75C54" w:rsidRDefault="003E5365" w:rsidP="003E5365">
      <w:pPr>
        <w:rPr>
          <w:rFonts w:cs="Arial"/>
          <w:sz w:val="21"/>
          <w:szCs w:val="21"/>
        </w:rPr>
      </w:pPr>
    </w:p>
    <w:p w14:paraId="5E8BC217" w14:textId="77777777" w:rsidR="00CC15BB" w:rsidRPr="00C75C54" w:rsidRDefault="00CC15BB" w:rsidP="00CC15BB">
      <w:pPr>
        <w:rPr>
          <w:rFonts w:cs="Arial"/>
          <w:sz w:val="21"/>
          <w:szCs w:val="21"/>
        </w:rPr>
      </w:pPr>
      <w:r w:rsidRPr="00C75C54">
        <w:rPr>
          <w:rFonts w:cs="Arial"/>
          <w:sz w:val="21"/>
          <w:szCs w:val="21"/>
        </w:rPr>
        <w:t xml:space="preserve">In addition, </w:t>
      </w:r>
      <w:r w:rsidRPr="00C75C54">
        <w:rPr>
          <w:rFonts w:cs="Arial"/>
          <w:b/>
          <w:sz w:val="21"/>
          <w:szCs w:val="21"/>
        </w:rPr>
        <w:t>applications for transfer of premises licences, variations of DPS and interim authority notices</w:t>
      </w:r>
      <w:r w:rsidRPr="00C75C54">
        <w:rPr>
          <w:rFonts w:cs="Arial"/>
          <w:sz w:val="21"/>
          <w:szCs w:val="21"/>
        </w:rPr>
        <w:t xml:space="preserve"> must be copied to Thames Valley Police at the above address. </w:t>
      </w:r>
    </w:p>
    <w:p w14:paraId="5E8BC218" w14:textId="77777777" w:rsidR="00B861B3" w:rsidRPr="00C75C54" w:rsidRDefault="00B861B3" w:rsidP="00892378">
      <w:pPr>
        <w:pStyle w:val="Heading1"/>
        <w:spacing w:before="0" w:after="0"/>
        <w:rPr>
          <w:kern w:val="0"/>
          <w:sz w:val="21"/>
          <w:szCs w:val="21"/>
          <w:u w:val="single"/>
        </w:rPr>
      </w:pPr>
      <w:bookmarkStart w:id="15" w:name="_Toc430186593"/>
      <w:r w:rsidRPr="00C75C54">
        <w:rPr>
          <w:kern w:val="0"/>
          <w:sz w:val="21"/>
          <w:szCs w:val="21"/>
          <w:u w:val="single"/>
        </w:rPr>
        <w:t>Application Fees</w:t>
      </w:r>
      <w:bookmarkEnd w:id="15"/>
    </w:p>
    <w:p w14:paraId="5E8BC219" w14:textId="77777777" w:rsidR="00B861B3" w:rsidRPr="00C75C54" w:rsidRDefault="00B861B3" w:rsidP="00892378">
      <w:pPr>
        <w:pStyle w:val="Default"/>
        <w:jc w:val="both"/>
        <w:rPr>
          <w:sz w:val="21"/>
          <w:szCs w:val="21"/>
        </w:rPr>
      </w:pPr>
    </w:p>
    <w:p w14:paraId="5E8BC21A" w14:textId="77777777" w:rsidR="00B861B3" w:rsidRPr="00C75C54" w:rsidRDefault="00B861B3" w:rsidP="00892378">
      <w:pPr>
        <w:jc w:val="both"/>
        <w:rPr>
          <w:rFonts w:cs="Arial"/>
          <w:sz w:val="21"/>
          <w:szCs w:val="21"/>
        </w:rPr>
      </w:pPr>
      <w:r w:rsidRPr="00C75C54">
        <w:rPr>
          <w:rFonts w:cs="Arial"/>
          <w:sz w:val="21"/>
          <w:szCs w:val="21"/>
        </w:rPr>
        <w:lastRenderedPageBreak/>
        <w:t>Fees for all Licensing Act 2003 authorisations have been set by central government.  The fees are based on the non-domestic rateable value</w:t>
      </w:r>
      <w:r w:rsidR="001842B4">
        <w:rPr>
          <w:rFonts w:cs="Arial"/>
          <w:sz w:val="21"/>
          <w:szCs w:val="21"/>
        </w:rPr>
        <w:t xml:space="preserve"> (NDRV)</w:t>
      </w:r>
      <w:r w:rsidRPr="00C75C54">
        <w:rPr>
          <w:rFonts w:cs="Arial"/>
          <w:sz w:val="21"/>
          <w:szCs w:val="21"/>
        </w:rPr>
        <w:t xml:space="preserve"> of the premises. To find out the </w:t>
      </w:r>
      <w:r w:rsidR="001842B4">
        <w:rPr>
          <w:rFonts w:cs="Arial"/>
          <w:sz w:val="21"/>
          <w:szCs w:val="21"/>
        </w:rPr>
        <w:t xml:space="preserve">NDRV </w:t>
      </w:r>
      <w:r w:rsidRPr="00C75C54">
        <w:rPr>
          <w:rFonts w:cs="Arial"/>
          <w:sz w:val="21"/>
          <w:szCs w:val="21"/>
        </w:rPr>
        <w:t xml:space="preserve">of a premises, please check using the Valuation Office’s website, </w:t>
      </w:r>
      <w:hyperlink r:id="rId16" w:history="1">
        <w:r w:rsidR="001842B4" w:rsidRPr="009D0BB8">
          <w:rPr>
            <w:rStyle w:val="Hyperlink"/>
          </w:rPr>
          <w:t>https://www.gov.uk/guidance/valuation-office-agency-and-business-rates-non-domestic-rates</w:t>
        </w:r>
      </w:hyperlink>
      <w:r w:rsidRPr="00C75C54">
        <w:rPr>
          <w:rFonts w:cs="Arial"/>
          <w:sz w:val="21"/>
          <w:szCs w:val="21"/>
        </w:rPr>
        <w:t>. These are divided into 5 bands:</w:t>
      </w:r>
    </w:p>
    <w:p w14:paraId="5E8BC21B" w14:textId="77777777" w:rsidR="00B861B3" w:rsidRPr="00C75C54" w:rsidRDefault="00B861B3" w:rsidP="00B861B3">
      <w:pPr>
        <w:jc w:val="both"/>
        <w:rPr>
          <w:rFonts w:cs="Arial"/>
          <w:sz w:val="21"/>
          <w:szCs w:val="21"/>
        </w:rPr>
      </w:pPr>
    </w:p>
    <w:tbl>
      <w:tblPr>
        <w:tblStyle w:val="TableGrid"/>
        <w:tblW w:w="10031" w:type="dxa"/>
        <w:tblLook w:val="01E0" w:firstRow="1" w:lastRow="1" w:firstColumn="1" w:lastColumn="1" w:noHBand="0" w:noVBand="0"/>
      </w:tblPr>
      <w:tblGrid>
        <w:gridCol w:w="1742"/>
        <w:gridCol w:w="1614"/>
        <w:gridCol w:w="1689"/>
        <w:gridCol w:w="1689"/>
        <w:gridCol w:w="1738"/>
        <w:gridCol w:w="1559"/>
      </w:tblGrid>
      <w:tr w:rsidR="00B861B3" w:rsidRPr="00C75C54" w14:paraId="5E8BC222" w14:textId="77777777" w:rsidTr="00BB65F3">
        <w:tc>
          <w:tcPr>
            <w:tcW w:w="1742" w:type="dxa"/>
          </w:tcPr>
          <w:p w14:paraId="5E8BC21C" w14:textId="77777777" w:rsidR="00B861B3" w:rsidRPr="00C75C54" w:rsidRDefault="00B861B3" w:rsidP="00BE4B35">
            <w:pPr>
              <w:spacing w:after="120"/>
              <w:jc w:val="center"/>
              <w:rPr>
                <w:rFonts w:cs="Arial"/>
                <w:b/>
                <w:sz w:val="21"/>
                <w:szCs w:val="21"/>
              </w:rPr>
            </w:pPr>
            <w:r w:rsidRPr="00C75C54">
              <w:rPr>
                <w:rFonts w:cs="Arial"/>
                <w:b/>
                <w:sz w:val="21"/>
                <w:szCs w:val="21"/>
              </w:rPr>
              <w:t>Band</w:t>
            </w:r>
          </w:p>
        </w:tc>
        <w:tc>
          <w:tcPr>
            <w:tcW w:w="1614" w:type="dxa"/>
          </w:tcPr>
          <w:p w14:paraId="5E8BC21D" w14:textId="77777777" w:rsidR="00B861B3" w:rsidRPr="00C75C54" w:rsidRDefault="00B861B3" w:rsidP="00BE4B35">
            <w:pPr>
              <w:spacing w:after="120"/>
              <w:jc w:val="center"/>
              <w:rPr>
                <w:rFonts w:cs="Arial"/>
                <w:b/>
                <w:sz w:val="21"/>
                <w:szCs w:val="21"/>
              </w:rPr>
            </w:pPr>
            <w:r w:rsidRPr="00C75C54">
              <w:rPr>
                <w:rFonts w:cs="Arial"/>
                <w:b/>
                <w:sz w:val="21"/>
                <w:szCs w:val="21"/>
              </w:rPr>
              <w:t>A</w:t>
            </w:r>
          </w:p>
        </w:tc>
        <w:tc>
          <w:tcPr>
            <w:tcW w:w="1689" w:type="dxa"/>
          </w:tcPr>
          <w:p w14:paraId="5E8BC21E" w14:textId="77777777" w:rsidR="00B861B3" w:rsidRPr="00C75C54" w:rsidRDefault="00B861B3" w:rsidP="00BE4B35">
            <w:pPr>
              <w:spacing w:after="120"/>
              <w:jc w:val="center"/>
              <w:rPr>
                <w:rFonts w:cs="Arial"/>
                <w:b/>
                <w:sz w:val="21"/>
                <w:szCs w:val="21"/>
              </w:rPr>
            </w:pPr>
            <w:r w:rsidRPr="00C75C54">
              <w:rPr>
                <w:rFonts w:cs="Arial"/>
                <w:b/>
                <w:sz w:val="21"/>
                <w:szCs w:val="21"/>
              </w:rPr>
              <w:t>B</w:t>
            </w:r>
          </w:p>
        </w:tc>
        <w:tc>
          <w:tcPr>
            <w:tcW w:w="1689" w:type="dxa"/>
          </w:tcPr>
          <w:p w14:paraId="5E8BC21F" w14:textId="77777777" w:rsidR="00B861B3" w:rsidRPr="00C75C54" w:rsidRDefault="00B861B3" w:rsidP="00BE4B35">
            <w:pPr>
              <w:spacing w:after="120"/>
              <w:jc w:val="center"/>
              <w:rPr>
                <w:rFonts w:cs="Arial"/>
                <w:b/>
                <w:sz w:val="21"/>
                <w:szCs w:val="21"/>
              </w:rPr>
            </w:pPr>
            <w:r w:rsidRPr="00C75C54">
              <w:rPr>
                <w:rFonts w:cs="Arial"/>
                <w:b/>
                <w:sz w:val="21"/>
                <w:szCs w:val="21"/>
              </w:rPr>
              <w:t>C</w:t>
            </w:r>
          </w:p>
        </w:tc>
        <w:tc>
          <w:tcPr>
            <w:tcW w:w="1738" w:type="dxa"/>
          </w:tcPr>
          <w:p w14:paraId="5E8BC220" w14:textId="77777777" w:rsidR="00B861B3" w:rsidRPr="00C75C54" w:rsidRDefault="00B861B3" w:rsidP="00BE4B35">
            <w:pPr>
              <w:spacing w:after="120"/>
              <w:jc w:val="center"/>
              <w:rPr>
                <w:rFonts w:cs="Arial"/>
                <w:b/>
                <w:sz w:val="21"/>
                <w:szCs w:val="21"/>
              </w:rPr>
            </w:pPr>
            <w:r w:rsidRPr="00C75C54">
              <w:rPr>
                <w:rFonts w:cs="Arial"/>
                <w:b/>
                <w:sz w:val="21"/>
                <w:szCs w:val="21"/>
              </w:rPr>
              <w:t>D</w:t>
            </w:r>
          </w:p>
        </w:tc>
        <w:tc>
          <w:tcPr>
            <w:tcW w:w="1559" w:type="dxa"/>
          </w:tcPr>
          <w:p w14:paraId="5E8BC221" w14:textId="77777777" w:rsidR="00B861B3" w:rsidRPr="00C75C54" w:rsidRDefault="00B861B3" w:rsidP="00BE4B35">
            <w:pPr>
              <w:spacing w:after="120"/>
              <w:jc w:val="center"/>
              <w:rPr>
                <w:rFonts w:cs="Arial"/>
                <w:b/>
                <w:sz w:val="21"/>
                <w:szCs w:val="21"/>
              </w:rPr>
            </w:pPr>
            <w:r w:rsidRPr="00C75C54">
              <w:rPr>
                <w:rFonts w:cs="Arial"/>
                <w:b/>
                <w:sz w:val="21"/>
                <w:szCs w:val="21"/>
              </w:rPr>
              <w:t>E</w:t>
            </w:r>
          </w:p>
        </w:tc>
      </w:tr>
      <w:tr w:rsidR="00B861B3" w:rsidRPr="00C75C54" w14:paraId="5E8BC229" w14:textId="77777777" w:rsidTr="00BB65F3">
        <w:tc>
          <w:tcPr>
            <w:tcW w:w="1742" w:type="dxa"/>
          </w:tcPr>
          <w:p w14:paraId="5E8BC223" w14:textId="77777777" w:rsidR="00B861B3" w:rsidRPr="00C75C54" w:rsidRDefault="00B861B3" w:rsidP="00BE4B35">
            <w:pPr>
              <w:spacing w:after="120"/>
              <w:jc w:val="both"/>
              <w:rPr>
                <w:rFonts w:cs="Arial"/>
                <w:b/>
                <w:sz w:val="21"/>
                <w:szCs w:val="21"/>
              </w:rPr>
            </w:pPr>
            <w:r w:rsidRPr="00C75C54">
              <w:rPr>
                <w:rFonts w:cs="Arial"/>
                <w:b/>
                <w:sz w:val="21"/>
                <w:szCs w:val="21"/>
              </w:rPr>
              <w:t>Non-domestic rateable value</w:t>
            </w:r>
          </w:p>
        </w:tc>
        <w:tc>
          <w:tcPr>
            <w:tcW w:w="1614" w:type="dxa"/>
          </w:tcPr>
          <w:p w14:paraId="5E8BC224" w14:textId="77777777" w:rsidR="00B861B3" w:rsidRPr="00C75C54" w:rsidRDefault="00B861B3" w:rsidP="00BE4B35">
            <w:pPr>
              <w:spacing w:after="120"/>
              <w:jc w:val="center"/>
              <w:rPr>
                <w:rFonts w:cs="Arial"/>
                <w:sz w:val="21"/>
                <w:szCs w:val="21"/>
              </w:rPr>
            </w:pPr>
            <w:r w:rsidRPr="00C75C54">
              <w:rPr>
                <w:rFonts w:cs="Arial"/>
                <w:sz w:val="21"/>
                <w:szCs w:val="21"/>
              </w:rPr>
              <w:t>£0 - £4300</w:t>
            </w:r>
          </w:p>
        </w:tc>
        <w:tc>
          <w:tcPr>
            <w:tcW w:w="1689" w:type="dxa"/>
          </w:tcPr>
          <w:p w14:paraId="5E8BC225" w14:textId="77777777" w:rsidR="00B861B3" w:rsidRPr="00C75C54" w:rsidRDefault="00B861B3" w:rsidP="00BE4B35">
            <w:pPr>
              <w:spacing w:after="120"/>
              <w:jc w:val="center"/>
              <w:rPr>
                <w:rFonts w:cs="Arial"/>
                <w:sz w:val="21"/>
                <w:szCs w:val="21"/>
              </w:rPr>
            </w:pPr>
            <w:r w:rsidRPr="00C75C54">
              <w:rPr>
                <w:rFonts w:cs="Arial"/>
                <w:sz w:val="21"/>
                <w:szCs w:val="21"/>
              </w:rPr>
              <w:t>£4,301 - £33,000</w:t>
            </w:r>
          </w:p>
        </w:tc>
        <w:tc>
          <w:tcPr>
            <w:tcW w:w="1689" w:type="dxa"/>
          </w:tcPr>
          <w:p w14:paraId="5E8BC226" w14:textId="77777777" w:rsidR="00B861B3" w:rsidRPr="00C75C54" w:rsidRDefault="00B861B3" w:rsidP="00BE4B35">
            <w:pPr>
              <w:spacing w:after="120"/>
              <w:jc w:val="center"/>
              <w:rPr>
                <w:rFonts w:cs="Arial"/>
                <w:sz w:val="21"/>
                <w:szCs w:val="21"/>
              </w:rPr>
            </w:pPr>
            <w:r w:rsidRPr="00C75C54">
              <w:rPr>
                <w:rFonts w:cs="Arial"/>
                <w:sz w:val="21"/>
                <w:szCs w:val="21"/>
              </w:rPr>
              <w:t>£33,001 -£87,000</w:t>
            </w:r>
          </w:p>
        </w:tc>
        <w:tc>
          <w:tcPr>
            <w:tcW w:w="1738" w:type="dxa"/>
          </w:tcPr>
          <w:p w14:paraId="5E8BC227" w14:textId="77777777" w:rsidR="00B861B3" w:rsidRPr="00C75C54" w:rsidRDefault="00B861B3" w:rsidP="00BE4B35">
            <w:pPr>
              <w:spacing w:after="120"/>
              <w:jc w:val="center"/>
              <w:rPr>
                <w:rFonts w:cs="Arial"/>
                <w:sz w:val="21"/>
                <w:szCs w:val="21"/>
              </w:rPr>
            </w:pPr>
            <w:r w:rsidRPr="00C75C54">
              <w:rPr>
                <w:rFonts w:cs="Arial"/>
                <w:sz w:val="21"/>
                <w:szCs w:val="21"/>
              </w:rPr>
              <w:t>£87,001 - £125,000</w:t>
            </w:r>
          </w:p>
        </w:tc>
        <w:tc>
          <w:tcPr>
            <w:tcW w:w="1559" w:type="dxa"/>
          </w:tcPr>
          <w:p w14:paraId="5E8BC228" w14:textId="77777777" w:rsidR="00B861B3" w:rsidRPr="00C75C54" w:rsidRDefault="00B861B3" w:rsidP="00BE4B35">
            <w:pPr>
              <w:spacing w:after="120"/>
              <w:jc w:val="center"/>
              <w:rPr>
                <w:rFonts w:cs="Arial"/>
                <w:sz w:val="21"/>
                <w:szCs w:val="21"/>
              </w:rPr>
            </w:pPr>
            <w:r w:rsidRPr="00C75C54">
              <w:rPr>
                <w:rFonts w:cs="Arial"/>
                <w:sz w:val="21"/>
                <w:szCs w:val="21"/>
              </w:rPr>
              <w:t>£125,001 and over</w:t>
            </w:r>
          </w:p>
        </w:tc>
      </w:tr>
    </w:tbl>
    <w:p w14:paraId="5E8BC22A" w14:textId="77777777" w:rsidR="00B861B3" w:rsidRPr="00C75C54" w:rsidRDefault="00B861B3" w:rsidP="00B861B3">
      <w:pPr>
        <w:jc w:val="both"/>
        <w:rPr>
          <w:rFonts w:cs="Arial"/>
          <w:sz w:val="21"/>
          <w:szCs w:val="21"/>
        </w:rPr>
      </w:pPr>
    </w:p>
    <w:p w14:paraId="5E8BC22B" w14:textId="77777777" w:rsidR="00B861B3" w:rsidRPr="00C75C54" w:rsidRDefault="00B861B3" w:rsidP="00B861B3">
      <w:pPr>
        <w:jc w:val="both"/>
        <w:rPr>
          <w:rFonts w:cs="Arial"/>
          <w:sz w:val="21"/>
          <w:szCs w:val="21"/>
        </w:rPr>
      </w:pPr>
      <w:r w:rsidRPr="00C75C54">
        <w:rPr>
          <w:rFonts w:cs="Arial"/>
          <w:sz w:val="21"/>
          <w:szCs w:val="21"/>
        </w:rPr>
        <w:t xml:space="preserve">The fees for </w:t>
      </w:r>
      <w:r w:rsidR="00BB65F3">
        <w:rPr>
          <w:rFonts w:cs="Arial"/>
          <w:sz w:val="21"/>
          <w:szCs w:val="21"/>
        </w:rPr>
        <w:t xml:space="preserve">new or variation </w:t>
      </w:r>
      <w:r w:rsidRPr="00C75C54">
        <w:rPr>
          <w:rFonts w:cs="Arial"/>
          <w:sz w:val="21"/>
          <w:szCs w:val="21"/>
        </w:rPr>
        <w:t>applications for premises licences and club premises certificates are as set out below:</w:t>
      </w:r>
    </w:p>
    <w:p w14:paraId="5E8BC22C" w14:textId="77777777" w:rsidR="00B861B3" w:rsidRPr="00C75C54" w:rsidRDefault="00B861B3" w:rsidP="00B861B3">
      <w:pPr>
        <w:jc w:val="both"/>
        <w:rPr>
          <w:rFonts w:cs="Arial"/>
          <w:sz w:val="21"/>
          <w:szCs w:val="21"/>
        </w:rPr>
      </w:pPr>
    </w:p>
    <w:tbl>
      <w:tblPr>
        <w:tblStyle w:val="TableGrid"/>
        <w:tblW w:w="10031" w:type="dxa"/>
        <w:tblLook w:val="01E0" w:firstRow="1" w:lastRow="1" w:firstColumn="1" w:lastColumn="1" w:noHBand="0" w:noVBand="0"/>
      </w:tblPr>
      <w:tblGrid>
        <w:gridCol w:w="3227"/>
        <w:gridCol w:w="1269"/>
        <w:gridCol w:w="1342"/>
        <w:gridCol w:w="1342"/>
        <w:gridCol w:w="1496"/>
        <w:gridCol w:w="1355"/>
      </w:tblGrid>
      <w:tr w:rsidR="00B861B3" w:rsidRPr="00C75C54" w14:paraId="5E8BC233" w14:textId="77777777" w:rsidTr="00BB65F3">
        <w:tc>
          <w:tcPr>
            <w:tcW w:w="3227" w:type="dxa"/>
          </w:tcPr>
          <w:p w14:paraId="5E8BC22D" w14:textId="77777777" w:rsidR="00B861B3" w:rsidRPr="00C75C54" w:rsidRDefault="00B861B3" w:rsidP="00BE4B35">
            <w:pPr>
              <w:spacing w:after="120"/>
              <w:jc w:val="center"/>
              <w:rPr>
                <w:rFonts w:cs="Arial"/>
                <w:b/>
                <w:sz w:val="21"/>
                <w:szCs w:val="21"/>
              </w:rPr>
            </w:pPr>
            <w:r w:rsidRPr="00C75C54">
              <w:rPr>
                <w:rFonts w:cs="Arial"/>
                <w:b/>
                <w:sz w:val="21"/>
                <w:szCs w:val="21"/>
              </w:rPr>
              <w:t>Rateable value bands</w:t>
            </w:r>
          </w:p>
        </w:tc>
        <w:tc>
          <w:tcPr>
            <w:tcW w:w="1269" w:type="dxa"/>
          </w:tcPr>
          <w:p w14:paraId="5E8BC22E" w14:textId="77777777" w:rsidR="00B861B3" w:rsidRPr="00C75C54" w:rsidRDefault="00B861B3" w:rsidP="00BE4B35">
            <w:pPr>
              <w:spacing w:after="120"/>
              <w:jc w:val="center"/>
              <w:rPr>
                <w:rFonts w:cs="Arial"/>
                <w:b/>
                <w:sz w:val="21"/>
                <w:szCs w:val="21"/>
              </w:rPr>
            </w:pPr>
            <w:r w:rsidRPr="00C75C54">
              <w:rPr>
                <w:rFonts w:cs="Arial"/>
                <w:b/>
                <w:sz w:val="21"/>
                <w:szCs w:val="21"/>
              </w:rPr>
              <w:t>A</w:t>
            </w:r>
          </w:p>
        </w:tc>
        <w:tc>
          <w:tcPr>
            <w:tcW w:w="1342" w:type="dxa"/>
          </w:tcPr>
          <w:p w14:paraId="5E8BC22F" w14:textId="77777777" w:rsidR="00B861B3" w:rsidRPr="00C75C54" w:rsidRDefault="00B861B3" w:rsidP="00BE4B35">
            <w:pPr>
              <w:spacing w:after="120"/>
              <w:jc w:val="center"/>
              <w:rPr>
                <w:rFonts w:cs="Arial"/>
                <w:b/>
                <w:sz w:val="21"/>
                <w:szCs w:val="21"/>
              </w:rPr>
            </w:pPr>
            <w:r w:rsidRPr="00C75C54">
              <w:rPr>
                <w:rFonts w:cs="Arial"/>
                <w:b/>
                <w:sz w:val="21"/>
                <w:szCs w:val="21"/>
              </w:rPr>
              <w:t>B</w:t>
            </w:r>
          </w:p>
        </w:tc>
        <w:tc>
          <w:tcPr>
            <w:tcW w:w="1342" w:type="dxa"/>
          </w:tcPr>
          <w:p w14:paraId="5E8BC230" w14:textId="77777777" w:rsidR="00B861B3" w:rsidRPr="00C75C54" w:rsidRDefault="00B861B3" w:rsidP="00BE4B35">
            <w:pPr>
              <w:spacing w:after="120"/>
              <w:jc w:val="center"/>
              <w:rPr>
                <w:rFonts w:cs="Arial"/>
                <w:b/>
                <w:sz w:val="21"/>
                <w:szCs w:val="21"/>
              </w:rPr>
            </w:pPr>
            <w:r w:rsidRPr="00C75C54">
              <w:rPr>
                <w:rFonts w:cs="Arial"/>
                <w:b/>
                <w:sz w:val="21"/>
                <w:szCs w:val="21"/>
              </w:rPr>
              <w:t>C</w:t>
            </w:r>
          </w:p>
        </w:tc>
        <w:tc>
          <w:tcPr>
            <w:tcW w:w="1496" w:type="dxa"/>
          </w:tcPr>
          <w:p w14:paraId="5E8BC231" w14:textId="77777777" w:rsidR="00B861B3" w:rsidRPr="00C75C54" w:rsidRDefault="00B861B3" w:rsidP="00BE4B35">
            <w:pPr>
              <w:spacing w:after="120"/>
              <w:jc w:val="center"/>
              <w:rPr>
                <w:rFonts w:cs="Arial"/>
                <w:b/>
                <w:sz w:val="21"/>
                <w:szCs w:val="21"/>
              </w:rPr>
            </w:pPr>
            <w:r w:rsidRPr="00C75C54">
              <w:rPr>
                <w:rFonts w:cs="Arial"/>
                <w:b/>
                <w:sz w:val="21"/>
                <w:szCs w:val="21"/>
              </w:rPr>
              <w:t>D</w:t>
            </w:r>
          </w:p>
        </w:tc>
        <w:tc>
          <w:tcPr>
            <w:tcW w:w="1355" w:type="dxa"/>
          </w:tcPr>
          <w:p w14:paraId="5E8BC232" w14:textId="77777777" w:rsidR="00B861B3" w:rsidRPr="00C75C54" w:rsidRDefault="00B861B3" w:rsidP="00BE4B35">
            <w:pPr>
              <w:spacing w:after="120"/>
              <w:jc w:val="center"/>
              <w:rPr>
                <w:rFonts w:cs="Arial"/>
                <w:b/>
                <w:sz w:val="21"/>
                <w:szCs w:val="21"/>
              </w:rPr>
            </w:pPr>
            <w:r w:rsidRPr="00C75C54">
              <w:rPr>
                <w:rFonts w:cs="Arial"/>
                <w:b/>
                <w:sz w:val="21"/>
                <w:szCs w:val="21"/>
              </w:rPr>
              <w:t>E</w:t>
            </w:r>
          </w:p>
        </w:tc>
      </w:tr>
      <w:tr w:rsidR="00B861B3" w:rsidRPr="00C75C54" w14:paraId="5E8BC23A" w14:textId="77777777" w:rsidTr="00BB65F3">
        <w:tc>
          <w:tcPr>
            <w:tcW w:w="3227" w:type="dxa"/>
          </w:tcPr>
          <w:p w14:paraId="5E8BC234" w14:textId="77777777" w:rsidR="00B861B3" w:rsidRPr="00C75C54" w:rsidRDefault="00B861B3" w:rsidP="00BE4B35">
            <w:pPr>
              <w:spacing w:after="120"/>
              <w:jc w:val="both"/>
              <w:rPr>
                <w:rFonts w:cs="Arial"/>
                <w:sz w:val="21"/>
                <w:szCs w:val="21"/>
              </w:rPr>
            </w:pPr>
            <w:r w:rsidRPr="00C75C54">
              <w:rPr>
                <w:rFonts w:cs="Arial"/>
                <w:sz w:val="21"/>
                <w:szCs w:val="21"/>
              </w:rPr>
              <w:t>Main Application Fee</w:t>
            </w:r>
          </w:p>
        </w:tc>
        <w:tc>
          <w:tcPr>
            <w:tcW w:w="1269" w:type="dxa"/>
          </w:tcPr>
          <w:p w14:paraId="5E8BC235" w14:textId="77777777" w:rsidR="00B861B3" w:rsidRPr="00C75C54" w:rsidRDefault="00B861B3" w:rsidP="00BE4B35">
            <w:pPr>
              <w:spacing w:after="120"/>
              <w:jc w:val="center"/>
              <w:rPr>
                <w:rFonts w:cs="Arial"/>
                <w:sz w:val="21"/>
                <w:szCs w:val="21"/>
              </w:rPr>
            </w:pPr>
            <w:r w:rsidRPr="00C75C54">
              <w:rPr>
                <w:rFonts w:cs="Arial"/>
                <w:sz w:val="21"/>
                <w:szCs w:val="21"/>
              </w:rPr>
              <w:t>£100</w:t>
            </w:r>
          </w:p>
        </w:tc>
        <w:tc>
          <w:tcPr>
            <w:tcW w:w="1342" w:type="dxa"/>
          </w:tcPr>
          <w:p w14:paraId="5E8BC236" w14:textId="77777777" w:rsidR="00B861B3" w:rsidRPr="00C75C54" w:rsidRDefault="00B861B3" w:rsidP="00BE4B35">
            <w:pPr>
              <w:spacing w:after="120"/>
              <w:jc w:val="center"/>
              <w:rPr>
                <w:rFonts w:cs="Arial"/>
                <w:sz w:val="21"/>
                <w:szCs w:val="21"/>
              </w:rPr>
            </w:pPr>
            <w:r w:rsidRPr="00C75C54">
              <w:rPr>
                <w:rFonts w:cs="Arial"/>
                <w:sz w:val="21"/>
                <w:szCs w:val="21"/>
              </w:rPr>
              <w:t>£190</w:t>
            </w:r>
          </w:p>
        </w:tc>
        <w:tc>
          <w:tcPr>
            <w:tcW w:w="1342" w:type="dxa"/>
          </w:tcPr>
          <w:p w14:paraId="5E8BC237" w14:textId="77777777" w:rsidR="00B861B3" w:rsidRPr="00C75C54" w:rsidRDefault="00B861B3" w:rsidP="00BE4B35">
            <w:pPr>
              <w:spacing w:after="120"/>
              <w:jc w:val="center"/>
              <w:rPr>
                <w:rFonts w:cs="Arial"/>
                <w:sz w:val="21"/>
                <w:szCs w:val="21"/>
              </w:rPr>
            </w:pPr>
            <w:r w:rsidRPr="00C75C54">
              <w:rPr>
                <w:rFonts w:cs="Arial"/>
                <w:sz w:val="21"/>
                <w:szCs w:val="21"/>
              </w:rPr>
              <w:t>£315</w:t>
            </w:r>
          </w:p>
        </w:tc>
        <w:tc>
          <w:tcPr>
            <w:tcW w:w="1496" w:type="dxa"/>
          </w:tcPr>
          <w:p w14:paraId="5E8BC238" w14:textId="77777777" w:rsidR="00B861B3" w:rsidRPr="00C75C54" w:rsidRDefault="00B861B3" w:rsidP="00BE4B35">
            <w:pPr>
              <w:spacing w:after="120"/>
              <w:jc w:val="center"/>
              <w:rPr>
                <w:rFonts w:cs="Arial"/>
                <w:sz w:val="21"/>
                <w:szCs w:val="21"/>
              </w:rPr>
            </w:pPr>
            <w:r w:rsidRPr="00C75C54">
              <w:rPr>
                <w:rFonts w:cs="Arial"/>
                <w:sz w:val="21"/>
                <w:szCs w:val="21"/>
              </w:rPr>
              <w:t>£450</w:t>
            </w:r>
          </w:p>
        </w:tc>
        <w:tc>
          <w:tcPr>
            <w:tcW w:w="1355" w:type="dxa"/>
          </w:tcPr>
          <w:p w14:paraId="5E8BC239" w14:textId="77777777" w:rsidR="00B861B3" w:rsidRPr="00C75C54" w:rsidRDefault="00B861B3" w:rsidP="00BE4B35">
            <w:pPr>
              <w:spacing w:after="120"/>
              <w:jc w:val="center"/>
              <w:rPr>
                <w:rFonts w:cs="Arial"/>
                <w:sz w:val="21"/>
                <w:szCs w:val="21"/>
              </w:rPr>
            </w:pPr>
            <w:r w:rsidRPr="00C75C54">
              <w:rPr>
                <w:rFonts w:cs="Arial"/>
                <w:sz w:val="21"/>
                <w:szCs w:val="21"/>
              </w:rPr>
              <w:t>£635</w:t>
            </w:r>
          </w:p>
        </w:tc>
      </w:tr>
    </w:tbl>
    <w:p w14:paraId="5E8BC23B" w14:textId="77777777" w:rsidR="00B861B3" w:rsidRPr="00C75C54" w:rsidRDefault="00B861B3" w:rsidP="00B861B3">
      <w:pPr>
        <w:jc w:val="both"/>
        <w:rPr>
          <w:rFonts w:cs="Arial"/>
          <w:sz w:val="21"/>
          <w:szCs w:val="21"/>
        </w:rPr>
      </w:pPr>
    </w:p>
    <w:p w14:paraId="5E8BC23C" w14:textId="77777777" w:rsidR="00B861B3" w:rsidRPr="00C75C54" w:rsidRDefault="00B861B3" w:rsidP="00B861B3">
      <w:pPr>
        <w:jc w:val="both"/>
        <w:rPr>
          <w:rFonts w:cs="Arial"/>
          <w:sz w:val="21"/>
          <w:szCs w:val="21"/>
        </w:rPr>
      </w:pPr>
      <w:r w:rsidRPr="00C75C54">
        <w:rPr>
          <w:rFonts w:cs="Arial"/>
          <w:sz w:val="21"/>
          <w:szCs w:val="21"/>
        </w:rPr>
        <w:t xml:space="preserve">However, the fees for </w:t>
      </w:r>
      <w:r w:rsidR="00BB65F3">
        <w:rPr>
          <w:rFonts w:cs="Arial"/>
          <w:sz w:val="21"/>
          <w:szCs w:val="21"/>
        </w:rPr>
        <w:t xml:space="preserve">new or variation </w:t>
      </w:r>
      <w:r w:rsidRPr="00C75C54">
        <w:rPr>
          <w:rFonts w:cs="Arial"/>
          <w:sz w:val="21"/>
          <w:szCs w:val="21"/>
        </w:rPr>
        <w:t xml:space="preserve">applications for </w:t>
      </w:r>
      <w:r w:rsidR="00BB65F3">
        <w:rPr>
          <w:rFonts w:cs="Arial"/>
          <w:sz w:val="21"/>
          <w:szCs w:val="21"/>
        </w:rPr>
        <w:t>p</w:t>
      </w:r>
      <w:r w:rsidRPr="00C75C54">
        <w:rPr>
          <w:rFonts w:cs="Arial"/>
          <w:sz w:val="21"/>
          <w:szCs w:val="21"/>
        </w:rPr>
        <w:t>remises licences and club premises certificates where (a) the premises are in Band D or in Band E; and (b) the premises are used exclusively or primarily for the supply of alcohol on those premises, are as set out below:</w:t>
      </w:r>
    </w:p>
    <w:p w14:paraId="5E8BC23D" w14:textId="77777777" w:rsidR="00B861B3" w:rsidRPr="00C75C54" w:rsidRDefault="00B861B3" w:rsidP="00B861B3">
      <w:pPr>
        <w:jc w:val="both"/>
        <w:rPr>
          <w:rFonts w:cs="Arial"/>
          <w:sz w:val="21"/>
          <w:szCs w:val="21"/>
        </w:rPr>
      </w:pPr>
    </w:p>
    <w:tbl>
      <w:tblPr>
        <w:tblStyle w:val="TableGrid"/>
        <w:tblW w:w="10031" w:type="dxa"/>
        <w:tblLook w:val="01E0" w:firstRow="1" w:lastRow="1" w:firstColumn="1" w:lastColumn="1" w:noHBand="0" w:noVBand="0"/>
      </w:tblPr>
      <w:tblGrid>
        <w:gridCol w:w="3227"/>
        <w:gridCol w:w="1276"/>
        <w:gridCol w:w="1342"/>
        <w:gridCol w:w="1342"/>
        <w:gridCol w:w="1496"/>
        <w:gridCol w:w="1348"/>
      </w:tblGrid>
      <w:tr w:rsidR="00B861B3" w:rsidRPr="00C75C54" w14:paraId="5E8BC244" w14:textId="77777777" w:rsidTr="00BB65F3">
        <w:tc>
          <w:tcPr>
            <w:tcW w:w="3227" w:type="dxa"/>
          </w:tcPr>
          <w:p w14:paraId="5E8BC23E" w14:textId="77777777" w:rsidR="00B861B3" w:rsidRPr="00C75C54" w:rsidRDefault="00B861B3" w:rsidP="00BE4B35">
            <w:pPr>
              <w:spacing w:after="120"/>
              <w:jc w:val="center"/>
              <w:rPr>
                <w:rFonts w:cs="Arial"/>
                <w:b/>
                <w:sz w:val="21"/>
                <w:szCs w:val="21"/>
              </w:rPr>
            </w:pPr>
            <w:r w:rsidRPr="00C75C54">
              <w:rPr>
                <w:rFonts w:cs="Arial"/>
                <w:b/>
                <w:sz w:val="21"/>
                <w:szCs w:val="21"/>
              </w:rPr>
              <w:t>Rateable value bands</w:t>
            </w:r>
          </w:p>
        </w:tc>
        <w:tc>
          <w:tcPr>
            <w:tcW w:w="1276" w:type="dxa"/>
          </w:tcPr>
          <w:p w14:paraId="5E8BC23F" w14:textId="77777777" w:rsidR="00B861B3" w:rsidRPr="00C75C54" w:rsidRDefault="00B861B3" w:rsidP="00BE4B35">
            <w:pPr>
              <w:spacing w:after="120"/>
              <w:jc w:val="center"/>
              <w:rPr>
                <w:rFonts w:cs="Arial"/>
                <w:b/>
                <w:sz w:val="21"/>
                <w:szCs w:val="21"/>
              </w:rPr>
            </w:pPr>
            <w:r w:rsidRPr="00C75C54">
              <w:rPr>
                <w:rFonts w:cs="Arial"/>
                <w:b/>
                <w:sz w:val="21"/>
                <w:szCs w:val="21"/>
              </w:rPr>
              <w:t>A</w:t>
            </w:r>
          </w:p>
        </w:tc>
        <w:tc>
          <w:tcPr>
            <w:tcW w:w="1342" w:type="dxa"/>
          </w:tcPr>
          <w:p w14:paraId="5E8BC240" w14:textId="77777777" w:rsidR="00B861B3" w:rsidRPr="00C75C54" w:rsidRDefault="00B861B3" w:rsidP="00BE4B35">
            <w:pPr>
              <w:spacing w:after="120"/>
              <w:jc w:val="center"/>
              <w:rPr>
                <w:rFonts w:cs="Arial"/>
                <w:b/>
                <w:sz w:val="21"/>
                <w:szCs w:val="21"/>
              </w:rPr>
            </w:pPr>
            <w:r w:rsidRPr="00C75C54">
              <w:rPr>
                <w:rFonts w:cs="Arial"/>
                <w:b/>
                <w:sz w:val="21"/>
                <w:szCs w:val="21"/>
              </w:rPr>
              <w:t>B</w:t>
            </w:r>
          </w:p>
        </w:tc>
        <w:tc>
          <w:tcPr>
            <w:tcW w:w="1342" w:type="dxa"/>
          </w:tcPr>
          <w:p w14:paraId="5E8BC241" w14:textId="77777777" w:rsidR="00B861B3" w:rsidRPr="00C75C54" w:rsidRDefault="00B861B3" w:rsidP="00BE4B35">
            <w:pPr>
              <w:spacing w:after="120"/>
              <w:jc w:val="center"/>
              <w:rPr>
                <w:rFonts w:cs="Arial"/>
                <w:b/>
                <w:sz w:val="21"/>
                <w:szCs w:val="21"/>
              </w:rPr>
            </w:pPr>
            <w:r w:rsidRPr="00C75C54">
              <w:rPr>
                <w:rFonts w:cs="Arial"/>
                <w:b/>
                <w:sz w:val="21"/>
                <w:szCs w:val="21"/>
              </w:rPr>
              <w:t>C</w:t>
            </w:r>
          </w:p>
        </w:tc>
        <w:tc>
          <w:tcPr>
            <w:tcW w:w="1496" w:type="dxa"/>
          </w:tcPr>
          <w:p w14:paraId="5E8BC242" w14:textId="77777777" w:rsidR="00B861B3" w:rsidRPr="00C75C54" w:rsidRDefault="00B861B3" w:rsidP="00BE4B35">
            <w:pPr>
              <w:spacing w:after="120"/>
              <w:jc w:val="center"/>
              <w:rPr>
                <w:rFonts w:cs="Arial"/>
                <w:b/>
                <w:sz w:val="21"/>
                <w:szCs w:val="21"/>
              </w:rPr>
            </w:pPr>
            <w:r w:rsidRPr="00C75C54">
              <w:rPr>
                <w:rFonts w:cs="Arial"/>
                <w:b/>
                <w:sz w:val="21"/>
                <w:szCs w:val="21"/>
              </w:rPr>
              <w:t>D</w:t>
            </w:r>
          </w:p>
        </w:tc>
        <w:tc>
          <w:tcPr>
            <w:tcW w:w="1348" w:type="dxa"/>
          </w:tcPr>
          <w:p w14:paraId="5E8BC243" w14:textId="77777777" w:rsidR="00B861B3" w:rsidRPr="00C75C54" w:rsidRDefault="00B861B3" w:rsidP="00BE4B35">
            <w:pPr>
              <w:spacing w:after="120"/>
              <w:jc w:val="center"/>
              <w:rPr>
                <w:rFonts w:cs="Arial"/>
                <w:b/>
                <w:sz w:val="21"/>
                <w:szCs w:val="21"/>
              </w:rPr>
            </w:pPr>
            <w:r w:rsidRPr="00C75C54">
              <w:rPr>
                <w:rFonts w:cs="Arial"/>
                <w:b/>
                <w:sz w:val="21"/>
                <w:szCs w:val="21"/>
              </w:rPr>
              <w:t>E</w:t>
            </w:r>
          </w:p>
        </w:tc>
      </w:tr>
      <w:tr w:rsidR="00B861B3" w:rsidRPr="00C75C54" w14:paraId="5E8BC24B" w14:textId="77777777" w:rsidTr="00BB65F3">
        <w:tc>
          <w:tcPr>
            <w:tcW w:w="3227" w:type="dxa"/>
          </w:tcPr>
          <w:p w14:paraId="5E8BC245" w14:textId="77777777" w:rsidR="00B861B3" w:rsidRPr="00C75C54" w:rsidRDefault="00B861B3" w:rsidP="00BE4B35">
            <w:pPr>
              <w:spacing w:after="120"/>
              <w:jc w:val="both"/>
              <w:rPr>
                <w:rFonts w:cs="Arial"/>
                <w:sz w:val="21"/>
                <w:szCs w:val="21"/>
              </w:rPr>
            </w:pPr>
            <w:r w:rsidRPr="00C75C54">
              <w:rPr>
                <w:rFonts w:cs="Arial"/>
                <w:sz w:val="21"/>
                <w:szCs w:val="21"/>
              </w:rPr>
              <w:t>Main Application Fee</w:t>
            </w:r>
          </w:p>
        </w:tc>
        <w:tc>
          <w:tcPr>
            <w:tcW w:w="1276" w:type="dxa"/>
          </w:tcPr>
          <w:p w14:paraId="5E8BC246" w14:textId="77777777" w:rsidR="00B861B3" w:rsidRPr="00C75C54" w:rsidRDefault="00B861B3" w:rsidP="00BE4B35">
            <w:pPr>
              <w:spacing w:after="120"/>
              <w:jc w:val="center"/>
              <w:rPr>
                <w:rFonts w:cs="Arial"/>
                <w:sz w:val="21"/>
                <w:szCs w:val="21"/>
              </w:rPr>
            </w:pPr>
            <w:r w:rsidRPr="00C75C54">
              <w:rPr>
                <w:rFonts w:cs="Arial"/>
                <w:sz w:val="21"/>
                <w:szCs w:val="21"/>
              </w:rPr>
              <w:t>n/a</w:t>
            </w:r>
          </w:p>
        </w:tc>
        <w:tc>
          <w:tcPr>
            <w:tcW w:w="1342" w:type="dxa"/>
          </w:tcPr>
          <w:p w14:paraId="5E8BC247" w14:textId="77777777" w:rsidR="00B861B3" w:rsidRPr="00C75C54" w:rsidRDefault="00B861B3" w:rsidP="00BE4B35">
            <w:pPr>
              <w:spacing w:after="120"/>
              <w:jc w:val="center"/>
              <w:rPr>
                <w:rFonts w:cs="Arial"/>
                <w:sz w:val="21"/>
                <w:szCs w:val="21"/>
              </w:rPr>
            </w:pPr>
            <w:r w:rsidRPr="00C75C54">
              <w:rPr>
                <w:rFonts w:cs="Arial"/>
                <w:sz w:val="21"/>
                <w:szCs w:val="21"/>
              </w:rPr>
              <w:t>n/a</w:t>
            </w:r>
          </w:p>
        </w:tc>
        <w:tc>
          <w:tcPr>
            <w:tcW w:w="1342" w:type="dxa"/>
          </w:tcPr>
          <w:p w14:paraId="5E8BC248" w14:textId="77777777" w:rsidR="00B861B3" w:rsidRPr="00C75C54" w:rsidRDefault="00B861B3" w:rsidP="00BE4B35">
            <w:pPr>
              <w:spacing w:after="120"/>
              <w:jc w:val="center"/>
              <w:rPr>
                <w:rFonts w:cs="Arial"/>
                <w:sz w:val="21"/>
                <w:szCs w:val="21"/>
              </w:rPr>
            </w:pPr>
            <w:r w:rsidRPr="00C75C54">
              <w:rPr>
                <w:rFonts w:cs="Arial"/>
                <w:sz w:val="21"/>
                <w:szCs w:val="21"/>
              </w:rPr>
              <w:t>n/a</w:t>
            </w:r>
          </w:p>
        </w:tc>
        <w:tc>
          <w:tcPr>
            <w:tcW w:w="1496" w:type="dxa"/>
          </w:tcPr>
          <w:p w14:paraId="5E8BC249" w14:textId="77777777" w:rsidR="00B861B3" w:rsidRPr="00C75C54" w:rsidRDefault="00B861B3" w:rsidP="00BE4B35">
            <w:pPr>
              <w:spacing w:after="120"/>
              <w:jc w:val="center"/>
              <w:rPr>
                <w:rFonts w:cs="Arial"/>
                <w:sz w:val="21"/>
                <w:szCs w:val="21"/>
              </w:rPr>
            </w:pPr>
            <w:r w:rsidRPr="00C75C54">
              <w:rPr>
                <w:rFonts w:cs="Arial"/>
                <w:sz w:val="21"/>
                <w:szCs w:val="21"/>
              </w:rPr>
              <w:t>£900</w:t>
            </w:r>
          </w:p>
        </w:tc>
        <w:tc>
          <w:tcPr>
            <w:tcW w:w="1348" w:type="dxa"/>
          </w:tcPr>
          <w:p w14:paraId="5E8BC24A" w14:textId="77777777" w:rsidR="00B861B3" w:rsidRPr="00C75C54" w:rsidRDefault="00B861B3" w:rsidP="00BE4B35">
            <w:pPr>
              <w:spacing w:after="120"/>
              <w:jc w:val="center"/>
              <w:rPr>
                <w:rFonts w:cs="Arial"/>
                <w:sz w:val="21"/>
                <w:szCs w:val="21"/>
              </w:rPr>
            </w:pPr>
            <w:r w:rsidRPr="00C75C54">
              <w:rPr>
                <w:rFonts w:cs="Arial"/>
                <w:sz w:val="21"/>
                <w:szCs w:val="21"/>
              </w:rPr>
              <w:t>£,1905</w:t>
            </w:r>
          </w:p>
        </w:tc>
      </w:tr>
    </w:tbl>
    <w:p w14:paraId="5E8BC24C" w14:textId="77777777" w:rsidR="00B861B3" w:rsidRPr="00C75C54" w:rsidRDefault="00B861B3" w:rsidP="00B861B3">
      <w:pPr>
        <w:jc w:val="both"/>
        <w:rPr>
          <w:rFonts w:cs="Arial"/>
          <w:sz w:val="21"/>
          <w:szCs w:val="21"/>
        </w:rPr>
      </w:pPr>
    </w:p>
    <w:p w14:paraId="5E8BC24D" w14:textId="77777777" w:rsidR="00B861B3" w:rsidRPr="00C75C54" w:rsidRDefault="00BB65F3" w:rsidP="00B861B3">
      <w:pPr>
        <w:jc w:val="both"/>
        <w:rPr>
          <w:rFonts w:cs="Arial"/>
          <w:sz w:val="21"/>
          <w:szCs w:val="21"/>
        </w:rPr>
      </w:pPr>
      <w:r>
        <w:rPr>
          <w:rFonts w:cs="Arial"/>
          <w:sz w:val="21"/>
          <w:szCs w:val="21"/>
        </w:rPr>
        <w:t>Also, new or variation</w:t>
      </w:r>
      <w:r w:rsidR="00B861B3" w:rsidRPr="00C75C54">
        <w:rPr>
          <w:rFonts w:cs="Arial"/>
          <w:sz w:val="21"/>
          <w:szCs w:val="21"/>
        </w:rPr>
        <w:t xml:space="preserve"> applications </w:t>
      </w:r>
      <w:r>
        <w:rPr>
          <w:rFonts w:cs="Arial"/>
          <w:sz w:val="21"/>
          <w:szCs w:val="21"/>
        </w:rPr>
        <w:t xml:space="preserve">for </w:t>
      </w:r>
      <w:r w:rsidR="00B861B3" w:rsidRPr="00C75C54">
        <w:rPr>
          <w:rFonts w:cs="Arial"/>
          <w:sz w:val="21"/>
          <w:szCs w:val="21"/>
        </w:rPr>
        <w:t>premises licences</w:t>
      </w:r>
      <w:r>
        <w:rPr>
          <w:rFonts w:cs="Arial"/>
          <w:sz w:val="21"/>
          <w:szCs w:val="21"/>
        </w:rPr>
        <w:t xml:space="preserve"> and club premises certificates</w:t>
      </w:r>
      <w:r w:rsidR="00B861B3" w:rsidRPr="00C75C54">
        <w:rPr>
          <w:rFonts w:cs="Arial"/>
          <w:sz w:val="21"/>
          <w:szCs w:val="21"/>
        </w:rPr>
        <w:t xml:space="preserve"> where the capacity of the premises will exceed 5,000 are subject to additional fees</w:t>
      </w:r>
      <w:r>
        <w:rPr>
          <w:rFonts w:cs="Arial"/>
          <w:sz w:val="21"/>
          <w:szCs w:val="21"/>
        </w:rPr>
        <w:t>. Please contact the Licensing T</w:t>
      </w:r>
      <w:r w:rsidR="00B861B3" w:rsidRPr="00C75C54">
        <w:rPr>
          <w:rFonts w:cs="Arial"/>
          <w:sz w:val="21"/>
          <w:szCs w:val="21"/>
        </w:rPr>
        <w:t xml:space="preserve">eam for details. </w:t>
      </w:r>
    </w:p>
    <w:p w14:paraId="5E8BC24E" w14:textId="77777777" w:rsidR="00B861B3" w:rsidRPr="00C75C54" w:rsidRDefault="00B861B3" w:rsidP="00B861B3">
      <w:pPr>
        <w:jc w:val="both"/>
        <w:rPr>
          <w:rFonts w:cs="Arial"/>
          <w:sz w:val="21"/>
          <w:szCs w:val="21"/>
        </w:rPr>
      </w:pPr>
    </w:p>
    <w:p w14:paraId="5E8BC24F" w14:textId="77777777" w:rsidR="00B861B3" w:rsidRPr="00C75C54" w:rsidRDefault="00B861B3" w:rsidP="00B861B3">
      <w:pPr>
        <w:pStyle w:val="CM8"/>
        <w:spacing w:line="253" w:lineRule="atLeast"/>
        <w:jc w:val="both"/>
        <w:rPr>
          <w:rFonts w:cs="Arial"/>
          <w:sz w:val="21"/>
          <w:szCs w:val="21"/>
        </w:rPr>
      </w:pPr>
      <w:r w:rsidRPr="00C75C54">
        <w:rPr>
          <w:rFonts w:cs="Arial"/>
          <w:sz w:val="21"/>
          <w:szCs w:val="21"/>
        </w:rPr>
        <w:t>Community buildings are exempt from paying an application fee, provided there is no sale of alcohol or late night refreshment. For more information about this exemption and to check whether you would qualify, please contact the</w:t>
      </w:r>
      <w:r w:rsidR="00BB65F3">
        <w:rPr>
          <w:rFonts w:cs="Arial"/>
          <w:sz w:val="21"/>
          <w:szCs w:val="21"/>
        </w:rPr>
        <w:t xml:space="preserve"> Licensing T</w:t>
      </w:r>
      <w:r w:rsidRPr="00C75C54">
        <w:rPr>
          <w:rFonts w:cs="Arial"/>
          <w:sz w:val="21"/>
          <w:szCs w:val="21"/>
        </w:rPr>
        <w:t>eam.</w:t>
      </w:r>
    </w:p>
    <w:p w14:paraId="5E8BC250" w14:textId="77777777" w:rsidR="00B861B3" w:rsidRPr="00C75C54" w:rsidRDefault="00B861B3" w:rsidP="00B861B3">
      <w:pPr>
        <w:jc w:val="both"/>
        <w:rPr>
          <w:rFonts w:cs="Arial"/>
          <w:b/>
          <w:sz w:val="21"/>
          <w:szCs w:val="21"/>
        </w:rPr>
      </w:pPr>
    </w:p>
    <w:p w14:paraId="5E8BC251" w14:textId="77777777" w:rsidR="00B861B3" w:rsidRPr="00C75C54" w:rsidRDefault="00B861B3" w:rsidP="00B861B3">
      <w:pPr>
        <w:rPr>
          <w:rFonts w:cs="Arial"/>
          <w:b/>
          <w:sz w:val="21"/>
          <w:szCs w:val="21"/>
        </w:rPr>
      </w:pPr>
      <w:r w:rsidRPr="00C75C54">
        <w:rPr>
          <w:rFonts w:cs="Arial"/>
          <w:b/>
          <w:sz w:val="21"/>
          <w:szCs w:val="21"/>
        </w:rPr>
        <w:t>Please note that fees for unsuccessful applications will not be refunded.</w:t>
      </w:r>
      <w:r w:rsidR="00BB65F3">
        <w:rPr>
          <w:rFonts w:cs="Arial"/>
          <w:b/>
          <w:sz w:val="21"/>
          <w:szCs w:val="21"/>
        </w:rPr>
        <w:t xml:space="preserve"> In addition, you may be required to pay a further application fee should you submit an invalid application. </w:t>
      </w:r>
    </w:p>
    <w:p w14:paraId="5E8BC252" w14:textId="77777777" w:rsidR="00B861B3" w:rsidRPr="00C75C54" w:rsidRDefault="00B861B3" w:rsidP="00B861B3">
      <w:pPr>
        <w:jc w:val="both"/>
        <w:rPr>
          <w:rFonts w:cs="Arial"/>
          <w:b/>
          <w:sz w:val="21"/>
          <w:szCs w:val="21"/>
        </w:rPr>
      </w:pPr>
    </w:p>
    <w:p w14:paraId="5E8BC253" w14:textId="77777777" w:rsidR="00B861B3" w:rsidRPr="00C75C54" w:rsidRDefault="00B861B3" w:rsidP="00B861B3">
      <w:pPr>
        <w:jc w:val="both"/>
        <w:rPr>
          <w:rFonts w:cs="Arial"/>
          <w:b/>
          <w:sz w:val="21"/>
          <w:szCs w:val="21"/>
        </w:rPr>
      </w:pPr>
      <w:r w:rsidRPr="00C75C54">
        <w:rPr>
          <w:rFonts w:cs="Arial"/>
          <w:b/>
          <w:sz w:val="21"/>
          <w:szCs w:val="21"/>
        </w:rPr>
        <w:t>Other Fees</w:t>
      </w:r>
    </w:p>
    <w:p w14:paraId="5E8BC254" w14:textId="77777777" w:rsidR="00B861B3" w:rsidRPr="00C75C54" w:rsidRDefault="00B861B3" w:rsidP="00B861B3">
      <w:pPr>
        <w:jc w:val="both"/>
        <w:rPr>
          <w:rFonts w:cs="Arial"/>
          <w:sz w:val="21"/>
          <w:szCs w:val="21"/>
        </w:rPr>
      </w:pPr>
    </w:p>
    <w:tbl>
      <w:tblPr>
        <w:tblStyle w:val="TableGrid"/>
        <w:tblW w:w="10031" w:type="dxa"/>
        <w:tblLook w:val="01E0" w:firstRow="1" w:lastRow="1" w:firstColumn="1" w:lastColumn="1" w:noHBand="0" w:noVBand="0"/>
      </w:tblPr>
      <w:tblGrid>
        <w:gridCol w:w="8755"/>
        <w:gridCol w:w="1276"/>
      </w:tblGrid>
      <w:tr w:rsidR="00B861B3" w:rsidRPr="00C75C54" w14:paraId="5E8BC257" w14:textId="77777777" w:rsidTr="00BB65F3">
        <w:tc>
          <w:tcPr>
            <w:tcW w:w="8755" w:type="dxa"/>
          </w:tcPr>
          <w:p w14:paraId="5E8BC255" w14:textId="77777777" w:rsidR="00B861B3" w:rsidRPr="00C75C54" w:rsidRDefault="00B861B3" w:rsidP="00BE4B35">
            <w:pPr>
              <w:spacing w:after="120"/>
              <w:rPr>
                <w:rFonts w:cs="Arial"/>
                <w:b/>
                <w:sz w:val="21"/>
                <w:szCs w:val="21"/>
              </w:rPr>
            </w:pPr>
            <w:r w:rsidRPr="00C75C54">
              <w:rPr>
                <w:rFonts w:cs="Arial"/>
                <w:b/>
                <w:sz w:val="21"/>
                <w:szCs w:val="21"/>
              </w:rPr>
              <w:t>Type of application</w:t>
            </w:r>
          </w:p>
        </w:tc>
        <w:tc>
          <w:tcPr>
            <w:tcW w:w="1276" w:type="dxa"/>
          </w:tcPr>
          <w:p w14:paraId="5E8BC256" w14:textId="77777777" w:rsidR="00B861B3" w:rsidRPr="00C75C54" w:rsidRDefault="00B861B3" w:rsidP="00BE4B35">
            <w:pPr>
              <w:spacing w:after="120"/>
              <w:rPr>
                <w:rFonts w:cs="Arial"/>
                <w:b/>
                <w:sz w:val="21"/>
                <w:szCs w:val="21"/>
              </w:rPr>
            </w:pPr>
            <w:r w:rsidRPr="00C75C54">
              <w:rPr>
                <w:rFonts w:cs="Arial"/>
                <w:b/>
                <w:sz w:val="21"/>
                <w:szCs w:val="21"/>
              </w:rPr>
              <w:t>Fee due</w:t>
            </w:r>
          </w:p>
        </w:tc>
      </w:tr>
      <w:tr w:rsidR="00B861B3" w:rsidRPr="00C75C54" w14:paraId="5E8BC25A" w14:textId="77777777" w:rsidTr="00BB65F3">
        <w:tc>
          <w:tcPr>
            <w:tcW w:w="8755" w:type="dxa"/>
          </w:tcPr>
          <w:p w14:paraId="5E8BC258" w14:textId="77777777" w:rsidR="00B861B3" w:rsidRPr="00C75C54" w:rsidRDefault="00B861B3" w:rsidP="00BE4B35">
            <w:pPr>
              <w:spacing w:after="120"/>
              <w:jc w:val="both"/>
              <w:rPr>
                <w:rFonts w:cs="Arial"/>
                <w:sz w:val="21"/>
                <w:szCs w:val="21"/>
              </w:rPr>
            </w:pPr>
            <w:r w:rsidRPr="00C75C54">
              <w:rPr>
                <w:rFonts w:cs="Arial"/>
                <w:sz w:val="21"/>
                <w:szCs w:val="21"/>
              </w:rPr>
              <w:t>Minor variation of premises licence or club premises certificate</w:t>
            </w:r>
          </w:p>
        </w:tc>
        <w:tc>
          <w:tcPr>
            <w:tcW w:w="1276" w:type="dxa"/>
          </w:tcPr>
          <w:p w14:paraId="5E8BC259" w14:textId="77777777" w:rsidR="00B861B3" w:rsidRPr="00C75C54" w:rsidRDefault="00B861B3" w:rsidP="00BE4B35">
            <w:pPr>
              <w:spacing w:after="120"/>
              <w:rPr>
                <w:rFonts w:cs="Arial"/>
                <w:sz w:val="21"/>
                <w:szCs w:val="21"/>
              </w:rPr>
            </w:pPr>
            <w:r w:rsidRPr="00C75C54">
              <w:rPr>
                <w:rFonts w:cs="Arial"/>
                <w:sz w:val="21"/>
                <w:szCs w:val="21"/>
              </w:rPr>
              <w:t>£89</w:t>
            </w:r>
          </w:p>
        </w:tc>
      </w:tr>
      <w:tr w:rsidR="00B861B3" w:rsidRPr="00C75C54" w14:paraId="5E8BC25D" w14:textId="77777777" w:rsidTr="00BB65F3">
        <w:tc>
          <w:tcPr>
            <w:tcW w:w="8755" w:type="dxa"/>
          </w:tcPr>
          <w:p w14:paraId="5E8BC25B" w14:textId="77777777" w:rsidR="00B861B3" w:rsidRPr="00C75C54" w:rsidRDefault="00B861B3" w:rsidP="00BE4B35">
            <w:pPr>
              <w:spacing w:after="120"/>
              <w:jc w:val="both"/>
              <w:rPr>
                <w:rFonts w:cs="Arial"/>
                <w:sz w:val="21"/>
                <w:szCs w:val="21"/>
              </w:rPr>
            </w:pPr>
            <w:r w:rsidRPr="00C75C54">
              <w:rPr>
                <w:rFonts w:cs="Arial"/>
                <w:sz w:val="21"/>
                <w:szCs w:val="21"/>
              </w:rPr>
              <w:t xml:space="preserve">Application to vary licence to specify individual as premises supervisor </w:t>
            </w:r>
          </w:p>
        </w:tc>
        <w:tc>
          <w:tcPr>
            <w:tcW w:w="1276" w:type="dxa"/>
          </w:tcPr>
          <w:p w14:paraId="5E8BC25C" w14:textId="77777777" w:rsidR="00B861B3" w:rsidRPr="00C75C54" w:rsidRDefault="00B861B3" w:rsidP="00BE4B35">
            <w:pPr>
              <w:spacing w:after="120"/>
              <w:rPr>
                <w:rFonts w:cs="Arial"/>
                <w:sz w:val="21"/>
                <w:szCs w:val="21"/>
              </w:rPr>
            </w:pPr>
            <w:r w:rsidRPr="00C75C54">
              <w:rPr>
                <w:rFonts w:cs="Arial"/>
                <w:sz w:val="21"/>
                <w:szCs w:val="21"/>
              </w:rPr>
              <w:t>£23</w:t>
            </w:r>
          </w:p>
        </w:tc>
      </w:tr>
      <w:tr w:rsidR="00B861B3" w:rsidRPr="00C75C54" w14:paraId="5E8BC260" w14:textId="77777777" w:rsidTr="00BB65F3">
        <w:tc>
          <w:tcPr>
            <w:tcW w:w="8755" w:type="dxa"/>
          </w:tcPr>
          <w:p w14:paraId="5E8BC25E" w14:textId="77777777" w:rsidR="00B861B3" w:rsidRPr="00C75C54" w:rsidRDefault="00B861B3" w:rsidP="00BE4B35">
            <w:pPr>
              <w:spacing w:after="120"/>
              <w:jc w:val="both"/>
              <w:rPr>
                <w:rFonts w:cs="Arial"/>
                <w:sz w:val="21"/>
                <w:szCs w:val="21"/>
              </w:rPr>
            </w:pPr>
            <w:r w:rsidRPr="00C75C54">
              <w:rPr>
                <w:rFonts w:cs="Arial"/>
                <w:sz w:val="21"/>
                <w:szCs w:val="21"/>
              </w:rPr>
              <w:t>Application to transfer premises licence</w:t>
            </w:r>
          </w:p>
        </w:tc>
        <w:tc>
          <w:tcPr>
            <w:tcW w:w="1276" w:type="dxa"/>
          </w:tcPr>
          <w:p w14:paraId="5E8BC25F" w14:textId="77777777" w:rsidR="00B861B3" w:rsidRPr="00C75C54" w:rsidRDefault="00B861B3" w:rsidP="00BE4B35">
            <w:pPr>
              <w:spacing w:after="120"/>
              <w:rPr>
                <w:rFonts w:cs="Arial"/>
                <w:sz w:val="21"/>
                <w:szCs w:val="21"/>
              </w:rPr>
            </w:pPr>
            <w:r w:rsidRPr="00C75C54">
              <w:rPr>
                <w:rFonts w:cs="Arial"/>
                <w:sz w:val="21"/>
                <w:szCs w:val="21"/>
              </w:rPr>
              <w:t>£23</w:t>
            </w:r>
          </w:p>
        </w:tc>
      </w:tr>
      <w:tr w:rsidR="00B861B3" w:rsidRPr="00C75C54" w14:paraId="5E8BC263" w14:textId="77777777" w:rsidTr="00BB65F3">
        <w:tc>
          <w:tcPr>
            <w:tcW w:w="8755" w:type="dxa"/>
          </w:tcPr>
          <w:p w14:paraId="5E8BC261" w14:textId="77777777" w:rsidR="00B861B3" w:rsidRPr="00C75C54" w:rsidRDefault="00B861B3" w:rsidP="00BE4B35">
            <w:pPr>
              <w:spacing w:after="120"/>
              <w:jc w:val="both"/>
              <w:rPr>
                <w:rFonts w:cs="Arial"/>
                <w:sz w:val="21"/>
                <w:szCs w:val="21"/>
              </w:rPr>
            </w:pPr>
            <w:r w:rsidRPr="00C75C54">
              <w:rPr>
                <w:rFonts w:cs="Arial"/>
                <w:sz w:val="21"/>
                <w:szCs w:val="21"/>
              </w:rPr>
              <w:t>Interim Authority Notice</w:t>
            </w:r>
          </w:p>
        </w:tc>
        <w:tc>
          <w:tcPr>
            <w:tcW w:w="1276" w:type="dxa"/>
          </w:tcPr>
          <w:p w14:paraId="5E8BC262" w14:textId="77777777" w:rsidR="00B861B3" w:rsidRPr="00C75C54" w:rsidRDefault="00B861B3" w:rsidP="00BE4B35">
            <w:pPr>
              <w:spacing w:after="120"/>
              <w:rPr>
                <w:rFonts w:cs="Arial"/>
                <w:sz w:val="21"/>
                <w:szCs w:val="21"/>
              </w:rPr>
            </w:pPr>
            <w:r w:rsidRPr="00C75C54">
              <w:rPr>
                <w:rFonts w:cs="Arial"/>
                <w:sz w:val="21"/>
                <w:szCs w:val="21"/>
              </w:rPr>
              <w:t>£23</w:t>
            </w:r>
          </w:p>
        </w:tc>
      </w:tr>
      <w:tr w:rsidR="00B861B3" w:rsidRPr="00C75C54" w14:paraId="5E8BC266" w14:textId="77777777" w:rsidTr="00BB65F3">
        <w:tc>
          <w:tcPr>
            <w:tcW w:w="8755" w:type="dxa"/>
          </w:tcPr>
          <w:p w14:paraId="5E8BC264" w14:textId="77777777" w:rsidR="00B861B3" w:rsidRPr="00C75C54" w:rsidRDefault="00B861B3" w:rsidP="00BE4B35">
            <w:pPr>
              <w:spacing w:after="120"/>
              <w:jc w:val="both"/>
              <w:rPr>
                <w:rFonts w:cs="Arial"/>
                <w:sz w:val="21"/>
                <w:szCs w:val="21"/>
              </w:rPr>
            </w:pPr>
            <w:r w:rsidRPr="00C75C54">
              <w:rPr>
                <w:rFonts w:cs="Arial"/>
                <w:sz w:val="21"/>
                <w:szCs w:val="21"/>
              </w:rPr>
              <w:t>Notice of interest in any premises</w:t>
            </w:r>
          </w:p>
        </w:tc>
        <w:tc>
          <w:tcPr>
            <w:tcW w:w="1276" w:type="dxa"/>
          </w:tcPr>
          <w:p w14:paraId="5E8BC265" w14:textId="77777777" w:rsidR="00B861B3" w:rsidRPr="00C75C54" w:rsidRDefault="00B861B3" w:rsidP="00BE4B35">
            <w:pPr>
              <w:spacing w:after="120"/>
              <w:rPr>
                <w:rFonts w:cs="Arial"/>
                <w:sz w:val="21"/>
                <w:szCs w:val="21"/>
              </w:rPr>
            </w:pPr>
            <w:r w:rsidRPr="00C75C54">
              <w:rPr>
                <w:rFonts w:cs="Arial"/>
                <w:sz w:val="21"/>
                <w:szCs w:val="21"/>
              </w:rPr>
              <w:t>£21</w:t>
            </w:r>
          </w:p>
        </w:tc>
      </w:tr>
      <w:tr w:rsidR="00B861B3" w:rsidRPr="00C75C54" w14:paraId="5E8BC269" w14:textId="77777777" w:rsidTr="00BB65F3">
        <w:tc>
          <w:tcPr>
            <w:tcW w:w="8755" w:type="dxa"/>
          </w:tcPr>
          <w:p w14:paraId="5E8BC267" w14:textId="77777777" w:rsidR="00B861B3" w:rsidRPr="00C75C54" w:rsidRDefault="00B861B3" w:rsidP="00BE4B35">
            <w:pPr>
              <w:spacing w:after="120"/>
              <w:jc w:val="both"/>
              <w:rPr>
                <w:rFonts w:cs="Arial"/>
                <w:sz w:val="21"/>
                <w:szCs w:val="21"/>
              </w:rPr>
            </w:pPr>
            <w:r w:rsidRPr="00C75C54">
              <w:rPr>
                <w:rFonts w:cs="Arial"/>
                <w:sz w:val="21"/>
                <w:szCs w:val="21"/>
              </w:rPr>
              <w:t>Application for copy of licence, certificate, summary or TEN due to theft or loss</w:t>
            </w:r>
          </w:p>
        </w:tc>
        <w:tc>
          <w:tcPr>
            <w:tcW w:w="1276" w:type="dxa"/>
          </w:tcPr>
          <w:p w14:paraId="5E8BC268" w14:textId="77777777" w:rsidR="00B861B3" w:rsidRPr="00C75C54" w:rsidRDefault="00B861B3" w:rsidP="00BE4B35">
            <w:pPr>
              <w:spacing w:after="120"/>
              <w:rPr>
                <w:rFonts w:cs="Arial"/>
                <w:sz w:val="21"/>
                <w:szCs w:val="21"/>
              </w:rPr>
            </w:pPr>
            <w:r w:rsidRPr="00C75C54">
              <w:rPr>
                <w:rFonts w:cs="Arial"/>
                <w:sz w:val="21"/>
                <w:szCs w:val="21"/>
              </w:rPr>
              <w:t>£10.50</w:t>
            </w:r>
            <w:r w:rsidRPr="00C75C54">
              <w:rPr>
                <w:rFonts w:cs="Arial"/>
                <w:sz w:val="21"/>
                <w:szCs w:val="21"/>
              </w:rPr>
              <w:tab/>
            </w:r>
          </w:p>
        </w:tc>
      </w:tr>
      <w:tr w:rsidR="00B861B3" w:rsidRPr="00C75C54" w14:paraId="5E8BC26C" w14:textId="77777777" w:rsidTr="00BB65F3">
        <w:tc>
          <w:tcPr>
            <w:tcW w:w="8755" w:type="dxa"/>
          </w:tcPr>
          <w:p w14:paraId="5E8BC26A" w14:textId="77777777" w:rsidR="00B861B3" w:rsidRPr="00C75C54" w:rsidRDefault="00B861B3" w:rsidP="00BE4B35">
            <w:pPr>
              <w:spacing w:after="120"/>
              <w:jc w:val="both"/>
              <w:rPr>
                <w:rFonts w:cs="Arial"/>
                <w:sz w:val="21"/>
                <w:szCs w:val="21"/>
              </w:rPr>
            </w:pPr>
            <w:r w:rsidRPr="00C75C54">
              <w:rPr>
                <w:rFonts w:cs="Arial"/>
                <w:sz w:val="21"/>
                <w:szCs w:val="21"/>
              </w:rPr>
              <w:t>Notification of change of name or address (personal or premises licence)</w:t>
            </w:r>
          </w:p>
        </w:tc>
        <w:tc>
          <w:tcPr>
            <w:tcW w:w="1276" w:type="dxa"/>
          </w:tcPr>
          <w:p w14:paraId="5E8BC26B" w14:textId="77777777" w:rsidR="00B861B3" w:rsidRPr="00C75C54" w:rsidRDefault="00B861B3" w:rsidP="00BE4B35">
            <w:pPr>
              <w:spacing w:after="120"/>
              <w:rPr>
                <w:rFonts w:cs="Arial"/>
                <w:sz w:val="21"/>
                <w:szCs w:val="21"/>
              </w:rPr>
            </w:pPr>
            <w:r w:rsidRPr="00C75C54">
              <w:rPr>
                <w:rFonts w:cs="Arial"/>
                <w:sz w:val="21"/>
                <w:szCs w:val="21"/>
              </w:rPr>
              <w:t>£10.50</w:t>
            </w:r>
          </w:p>
        </w:tc>
      </w:tr>
      <w:tr w:rsidR="00B861B3" w:rsidRPr="00C75C54" w14:paraId="5E8BC26F" w14:textId="77777777" w:rsidTr="00BB65F3">
        <w:tc>
          <w:tcPr>
            <w:tcW w:w="8755" w:type="dxa"/>
          </w:tcPr>
          <w:p w14:paraId="5E8BC26D" w14:textId="77777777" w:rsidR="00B861B3" w:rsidRPr="00C75C54" w:rsidRDefault="00B861B3" w:rsidP="00BE4B35">
            <w:pPr>
              <w:spacing w:after="120"/>
              <w:jc w:val="both"/>
              <w:rPr>
                <w:rFonts w:cs="Arial"/>
                <w:sz w:val="21"/>
                <w:szCs w:val="21"/>
              </w:rPr>
            </w:pPr>
            <w:r w:rsidRPr="00C75C54">
              <w:rPr>
                <w:rFonts w:cs="Arial"/>
                <w:sz w:val="21"/>
                <w:szCs w:val="21"/>
              </w:rPr>
              <w:t>Notification of change of name or alteration of club rules</w:t>
            </w:r>
          </w:p>
        </w:tc>
        <w:tc>
          <w:tcPr>
            <w:tcW w:w="1276" w:type="dxa"/>
          </w:tcPr>
          <w:p w14:paraId="5E8BC26E" w14:textId="77777777" w:rsidR="00B861B3" w:rsidRPr="00C75C54" w:rsidRDefault="00B861B3" w:rsidP="00BE4B35">
            <w:pPr>
              <w:spacing w:after="120"/>
              <w:rPr>
                <w:rFonts w:cs="Arial"/>
                <w:sz w:val="21"/>
                <w:szCs w:val="21"/>
              </w:rPr>
            </w:pPr>
            <w:r w:rsidRPr="00C75C54">
              <w:rPr>
                <w:rFonts w:cs="Arial"/>
                <w:sz w:val="21"/>
                <w:szCs w:val="21"/>
              </w:rPr>
              <w:t>£10.50</w:t>
            </w:r>
          </w:p>
        </w:tc>
      </w:tr>
      <w:tr w:rsidR="00B861B3" w:rsidRPr="00C75C54" w14:paraId="5E8BC272" w14:textId="77777777" w:rsidTr="00BB65F3">
        <w:tc>
          <w:tcPr>
            <w:tcW w:w="8755" w:type="dxa"/>
          </w:tcPr>
          <w:p w14:paraId="5E8BC270" w14:textId="77777777" w:rsidR="00B861B3" w:rsidRPr="00C75C54" w:rsidRDefault="00B861B3" w:rsidP="00BE4B35">
            <w:pPr>
              <w:spacing w:after="120"/>
              <w:jc w:val="both"/>
              <w:rPr>
                <w:rFonts w:cs="Arial"/>
                <w:sz w:val="21"/>
                <w:szCs w:val="21"/>
              </w:rPr>
            </w:pPr>
            <w:r w:rsidRPr="00C75C54">
              <w:rPr>
                <w:rFonts w:cs="Arial"/>
                <w:sz w:val="21"/>
                <w:szCs w:val="21"/>
              </w:rPr>
              <w:t xml:space="preserve">Change of relevant registered address of club </w:t>
            </w:r>
          </w:p>
        </w:tc>
        <w:tc>
          <w:tcPr>
            <w:tcW w:w="1276" w:type="dxa"/>
          </w:tcPr>
          <w:p w14:paraId="5E8BC271" w14:textId="77777777" w:rsidR="00B861B3" w:rsidRPr="00C75C54" w:rsidRDefault="00B861B3" w:rsidP="00BE4B35">
            <w:pPr>
              <w:spacing w:after="120"/>
              <w:rPr>
                <w:rFonts w:cs="Arial"/>
                <w:sz w:val="21"/>
                <w:szCs w:val="21"/>
              </w:rPr>
            </w:pPr>
            <w:r w:rsidRPr="00C75C54">
              <w:rPr>
                <w:rFonts w:cs="Arial"/>
                <w:sz w:val="21"/>
                <w:szCs w:val="21"/>
              </w:rPr>
              <w:t>£10.50</w:t>
            </w:r>
          </w:p>
        </w:tc>
      </w:tr>
    </w:tbl>
    <w:p w14:paraId="5E8BC273" w14:textId="77777777" w:rsidR="00B861B3" w:rsidRPr="00C75C54" w:rsidRDefault="00B861B3" w:rsidP="00B861B3">
      <w:pPr>
        <w:jc w:val="both"/>
        <w:rPr>
          <w:rFonts w:cs="Arial"/>
          <w:sz w:val="21"/>
          <w:szCs w:val="21"/>
        </w:rPr>
      </w:pPr>
    </w:p>
    <w:p w14:paraId="5E8BC274" w14:textId="77777777" w:rsidR="00BC45EB" w:rsidRPr="00C75C54" w:rsidRDefault="00B861B3" w:rsidP="00892378">
      <w:pPr>
        <w:pStyle w:val="Heading1"/>
        <w:spacing w:before="0" w:after="0"/>
        <w:rPr>
          <w:kern w:val="0"/>
          <w:sz w:val="21"/>
          <w:szCs w:val="21"/>
          <w:u w:val="single"/>
        </w:rPr>
      </w:pPr>
      <w:r w:rsidRPr="00C75C54">
        <w:rPr>
          <w:sz w:val="21"/>
          <w:szCs w:val="21"/>
        </w:rPr>
        <w:br w:type="page"/>
      </w:r>
      <w:bookmarkStart w:id="16" w:name="_Toc430186594"/>
      <w:r w:rsidR="00BC45EB" w:rsidRPr="00C75C54">
        <w:rPr>
          <w:kern w:val="0"/>
          <w:sz w:val="21"/>
          <w:szCs w:val="21"/>
          <w:u w:val="single"/>
        </w:rPr>
        <w:lastRenderedPageBreak/>
        <w:t>Advertising the application</w:t>
      </w:r>
      <w:bookmarkEnd w:id="16"/>
    </w:p>
    <w:p w14:paraId="5E8BC275" w14:textId="77777777" w:rsidR="00964CFE" w:rsidRPr="00C75C54" w:rsidRDefault="00964CFE" w:rsidP="00892378">
      <w:pPr>
        <w:rPr>
          <w:rFonts w:cs="Arial"/>
          <w:sz w:val="21"/>
          <w:szCs w:val="21"/>
        </w:rPr>
      </w:pPr>
    </w:p>
    <w:p w14:paraId="5E8BC276" w14:textId="77777777" w:rsidR="00964CFE" w:rsidRPr="00C75C54" w:rsidRDefault="00964CFE" w:rsidP="00892378">
      <w:pPr>
        <w:rPr>
          <w:rFonts w:cs="Arial"/>
          <w:b/>
          <w:sz w:val="21"/>
          <w:szCs w:val="21"/>
        </w:rPr>
      </w:pPr>
      <w:r w:rsidRPr="00C75C54">
        <w:rPr>
          <w:rFonts w:cs="Arial"/>
          <w:b/>
          <w:sz w:val="21"/>
          <w:szCs w:val="21"/>
        </w:rPr>
        <w:t xml:space="preserve">For new premises licence and club premises certificate applications, provisional statements and variation applications, </w:t>
      </w:r>
      <w:r w:rsidRPr="00C75C54">
        <w:rPr>
          <w:rFonts w:cs="Arial"/>
          <w:sz w:val="21"/>
          <w:szCs w:val="21"/>
        </w:rPr>
        <w:t>the applicant must advertise the application on a public notice displayed at the premises and in a local newspaper.</w:t>
      </w:r>
      <w:r w:rsidRPr="00C75C54">
        <w:rPr>
          <w:rFonts w:cs="Arial"/>
          <w:b/>
          <w:sz w:val="21"/>
          <w:szCs w:val="21"/>
        </w:rPr>
        <w:t xml:space="preserve"> </w:t>
      </w:r>
    </w:p>
    <w:p w14:paraId="5E8BC277" w14:textId="77777777" w:rsidR="00964CFE" w:rsidRPr="00C75C54" w:rsidRDefault="00964CFE" w:rsidP="00892378">
      <w:pPr>
        <w:rPr>
          <w:rFonts w:cs="Arial"/>
          <w:b/>
          <w:sz w:val="21"/>
          <w:szCs w:val="21"/>
        </w:rPr>
      </w:pPr>
    </w:p>
    <w:p w14:paraId="5E8BC278" w14:textId="77777777" w:rsidR="00350A23" w:rsidRPr="00C75C54" w:rsidRDefault="00964CFE" w:rsidP="00892378">
      <w:pPr>
        <w:rPr>
          <w:rFonts w:cs="Arial"/>
          <w:sz w:val="21"/>
          <w:szCs w:val="21"/>
        </w:rPr>
      </w:pPr>
      <w:r w:rsidRPr="00C75C54">
        <w:rPr>
          <w:rFonts w:cs="Arial"/>
          <w:sz w:val="21"/>
          <w:szCs w:val="21"/>
        </w:rPr>
        <w:t>The</w:t>
      </w:r>
      <w:r w:rsidR="00BC45EB" w:rsidRPr="00C75C54">
        <w:rPr>
          <w:rFonts w:cs="Arial"/>
          <w:sz w:val="21"/>
          <w:szCs w:val="21"/>
        </w:rPr>
        <w:t xml:space="preserve"> </w:t>
      </w:r>
      <w:r w:rsidRPr="00C75C54">
        <w:rPr>
          <w:rFonts w:cs="Arial"/>
          <w:sz w:val="21"/>
          <w:szCs w:val="21"/>
        </w:rPr>
        <w:t>public notice must be displayed</w:t>
      </w:r>
      <w:r w:rsidR="00C36256" w:rsidRPr="00C75C54">
        <w:rPr>
          <w:rFonts w:cs="Arial"/>
          <w:sz w:val="21"/>
          <w:szCs w:val="21"/>
        </w:rPr>
        <w:t xml:space="preserve"> prominently </w:t>
      </w:r>
      <w:r w:rsidRPr="00C75C54">
        <w:rPr>
          <w:rFonts w:cs="Arial"/>
          <w:sz w:val="21"/>
          <w:szCs w:val="21"/>
        </w:rPr>
        <w:t xml:space="preserve">at the premises </w:t>
      </w:r>
      <w:r w:rsidR="00C36256" w:rsidRPr="00C75C54">
        <w:rPr>
          <w:rFonts w:cs="Arial"/>
          <w:sz w:val="21"/>
          <w:szCs w:val="21"/>
        </w:rPr>
        <w:t xml:space="preserve">where it can be conveniently read from the exterior of the premises </w:t>
      </w:r>
      <w:r w:rsidR="00BC45EB" w:rsidRPr="00C75C54">
        <w:rPr>
          <w:rFonts w:cs="Arial"/>
          <w:sz w:val="21"/>
          <w:szCs w:val="21"/>
        </w:rPr>
        <w:t>for a period of no less than 28 consecutive days starting on the day following the day the application was serv</w:t>
      </w:r>
      <w:r w:rsidR="00C36256" w:rsidRPr="00C75C54">
        <w:rPr>
          <w:rFonts w:cs="Arial"/>
          <w:sz w:val="21"/>
          <w:szCs w:val="21"/>
        </w:rPr>
        <w:t>ed on the licensing authority. In the case of a premises covering an area of more than 50 metres square, a further notice in the same form and s</w:t>
      </w:r>
      <w:r w:rsidR="00BB65F3">
        <w:rPr>
          <w:rFonts w:cs="Arial"/>
          <w:sz w:val="21"/>
          <w:szCs w:val="21"/>
        </w:rPr>
        <w:t xml:space="preserve">ubject to the same requirements must be placed </w:t>
      </w:r>
      <w:r w:rsidR="00C36256" w:rsidRPr="00C75C54">
        <w:rPr>
          <w:rFonts w:cs="Arial"/>
          <w:sz w:val="21"/>
          <w:szCs w:val="21"/>
        </w:rPr>
        <w:t xml:space="preserve">every fifty metres along the external perimeter of the premises abutting any highway. </w:t>
      </w:r>
      <w:r w:rsidR="00BC45EB" w:rsidRPr="00C75C54">
        <w:rPr>
          <w:rFonts w:cs="Arial"/>
          <w:sz w:val="21"/>
          <w:szCs w:val="21"/>
        </w:rPr>
        <w:t>The notice shall be:</w:t>
      </w:r>
    </w:p>
    <w:p w14:paraId="5E8BC279" w14:textId="77777777" w:rsidR="00350A23" w:rsidRPr="00C75C54" w:rsidRDefault="00350A23" w:rsidP="00892378">
      <w:pPr>
        <w:rPr>
          <w:rFonts w:cs="Arial"/>
          <w:sz w:val="21"/>
          <w:szCs w:val="21"/>
        </w:rPr>
      </w:pPr>
    </w:p>
    <w:p w14:paraId="5E8BC27A" w14:textId="77777777" w:rsidR="00BC45EB" w:rsidRPr="00C75C54" w:rsidRDefault="00BC45EB" w:rsidP="001422D5">
      <w:pPr>
        <w:numPr>
          <w:ilvl w:val="0"/>
          <w:numId w:val="4"/>
        </w:numPr>
        <w:rPr>
          <w:rFonts w:cs="Arial"/>
          <w:sz w:val="21"/>
          <w:szCs w:val="21"/>
        </w:rPr>
      </w:pPr>
      <w:r w:rsidRPr="00C75C54">
        <w:rPr>
          <w:rFonts w:cs="Arial"/>
          <w:sz w:val="21"/>
          <w:szCs w:val="21"/>
        </w:rPr>
        <w:t>Of a size equal or larger than A4;</w:t>
      </w:r>
    </w:p>
    <w:p w14:paraId="5E8BC27B" w14:textId="77777777" w:rsidR="00BC45EB" w:rsidRPr="00C75C54" w:rsidRDefault="00BC45EB" w:rsidP="001422D5">
      <w:pPr>
        <w:numPr>
          <w:ilvl w:val="0"/>
          <w:numId w:val="4"/>
        </w:numPr>
        <w:rPr>
          <w:rFonts w:cs="Arial"/>
          <w:sz w:val="21"/>
          <w:szCs w:val="21"/>
        </w:rPr>
      </w:pPr>
      <w:r w:rsidRPr="00C75C54">
        <w:rPr>
          <w:rFonts w:cs="Arial"/>
          <w:sz w:val="21"/>
          <w:szCs w:val="21"/>
        </w:rPr>
        <w:t>Of a pale blue colour; and</w:t>
      </w:r>
    </w:p>
    <w:p w14:paraId="5E8BC27C" w14:textId="77777777" w:rsidR="00BC45EB" w:rsidRPr="00C75C54" w:rsidRDefault="00BC45EB" w:rsidP="001422D5">
      <w:pPr>
        <w:numPr>
          <w:ilvl w:val="0"/>
          <w:numId w:val="4"/>
        </w:numPr>
        <w:rPr>
          <w:rFonts w:cs="Arial"/>
          <w:sz w:val="21"/>
          <w:szCs w:val="21"/>
        </w:rPr>
      </w:pPr>
      <w:r w:rsidRPr="00C75C54">
        <w:rPr>
          <w:rFonts w:cs="Arial"/>
          <w:sz w:val="21"/>
          <w:szCs w:val="21"/>
        </w:rPr>
        <w:t>Printed legibly in black ink or typed in black in font size of 16 or bigger.</w:t>
      </w:r>
    </w:p>
    <w:p w14:paraId="5E8BC27D" w14:textId="77777777" w:rsidR="00BC45EB" w:rsidRPr="00C75C54" w:rsidRDefault="00BC45EB" w:rsidP="00892378">
      <w:pPr>
        <w:rPr>
          <w:rFonts w:cs="Arial"/>
          <w:sz w:val="21"/>
          <w:szCs w:val="21"/>
        </w:rPr>
      </w:pPr>
    </w:p>
    <w:p w14:paraId="5E8BC27E" w14:textId="77777777" w:rsidR="00C51438" w:rsidRPr="00C75C54" w:rsidRDefault="00C51438" w:rsidP="00892378">
      <w:pPr>
        <w:rPr>
          <w:rFonts w:cs="Arial"/>
          <w:sz w:val="21"/>
          <w:szCs w:val="21"/>
        </w:rPr>
      </w:pPr>
      <w:r w:rsidRPr="00C75C54">
        <w:rPr>
          <w:rFonts w:cs="Arial"/>
          <w:sz w:val="21"/>
          <w:szCs w:val="21"/>
        </w:rPr>
        <w:t xml:space="preserve">A template for the notice is available on request from the Licensing Team. </w:t>
      </w:r>
    </w:p>
    <w:p w14:paraId="5E8BC27F" w14:textId="77777777" w:rsidR="00C51438" w:rsidRPr="00C75C54" w:rsidRDefault="00C51438" w:rsidP="00892378">
      <w:pPr>
        <w:rPr>
          <w:rFonts w:cs="Arial"/>
          <w:sz w:val="21"/>
          <w:szCs w:val="21"/>
        </w:rPr>
      </w:pPr>
    </w:p>
    <w:p w14:paraId="5E8BC280" w14:textId="77777777" w:rsidR="00BC45EB" w:rsidRPr="00C75C54" w:rsidRDefault="00BC45EB" w:rsidP="00892378">
      <w:pPr>
        <w:rPr>
          <w:rFonts w:cs="Arial"/>
          <w:sz w:val="21"/>
          <w:szCs w:val="21"/>
        </w:rPr>
      </w:pPr>
      <w:r w:rsidRPr="00C75C54">
        <w:rPr>
          <w:rFonts w:cs="Arial"/>
          <w:sz w:val="21"/>
          <w:szCs w:val="21"/>
        </w:rPr>
        <w:t xml:space="preserve">The applicant must also advertise their application in a local newspaper circulating in the </w:t>
      </w:r>
      <w:r w:rsidR="00350A23" w:rsidRPr="00C75C54">
        <w:rPr>
          <w:rFonts w:cs="Arial"/>
          <w:sz w:val="21"/>
          <w:szCs w:val="21"/>
        </w:rPr>
        <w:t xml:space="preserve">local area such as the </w:t>
      </w:r>
      <w:r w:rsidRPr="00C75C54">
        <w:rPr>
          <w:rFonts w:cs="Arial"/>
          <w:sz w:val="21"/>
          <w:szCs w:val="21"/>
        </w:rPr>
        <w:t xml:space="preserve">Bracknell News.  The newspaper notice must be </w:t>
      </w:r>
      <w:r w:rsidR="00C51438" w:rsidRPr="00C75C54">
        <w:rPr>
          <w:rFonts w:cs="Arial"/>
          <w:sz w:val="21"/>
          <w:szCs w:val="21"/>
        </w:rPr>
        <w:t>published</w:t>
      </w:r>
      <w:r w:rsidR="00C36256" w:rsidRPr="00C75C54">
        <w:rPr>
          <w:rFonts w:cs="Arial"/>
          <w:sz w:val="21"/>
          <w:szCs w:val="21"/>
        </w:rPr>
        <w:t xml:space="preserve"> during the period of 10 working days starting on the day after the day on which the application was given to the licensing authority</w:t>
      </w:r>
      <w:r w:rsidR="00C51438" w:rsidRPr="00C75C54">
        <w:rPr>
          <w:rFonts w:cs="Arial"/>
          <w:sz w:val="21"/>
          <w:szCs w:val="21"/>
        </w:rPr>
        <w:t xml:space="preserve">.  </w:t>
      </w:r>
    </w:p>
    <w:p w14:paraId="5E8BC281" w14:textId="77777777" w:rsidR="00BC45EB" w:rsidRPr="00C75C54" w:rsidRDefault="00BC45EB" w:rsidP="00892378">
      <w:pPr>
        <w:rPr>
          <w:rFonts w:cs="Arial"/>
          <w:sz w:val="21"/>
          <w:szCs w:val="21"/>
        </w:rPr>
      </w:pPr>
    </w:p>
    <w:p w14:paraId="5E8BC282" w14:textId="77777777" w:rsidR="00BC45EB" w:rsidRPr="00C75C54" w:rsidRDefault="00BC45EB" w:rsidP="00892378">
      <w:pPr>
        <w:rPr>
          <w:rFonts w:cs="Arial"/>
          <w:sz w:val="21"/>
          <w:szCs w:val="21"/>
        </w:rPr>
      </w:pPr>
      <w:r w:rsidRPr="00C75C54">
        <w:rPr>
          <w:rFonts w:cs="Arial"/>
          <w:sz w:val="21"/>
          <w:szCs w:val="21"/>
        </w:rPr>
        <w:t xml:space="preserve">Both the newspaper notice and the </w:t>
      </w:r>
      <w:r w:rsidR="00C36256" w:rsidRPr="00C75C54">
        <w:rPr>
          <w:rFonts w:cs="Arial"/>
          <w:sz w:val="21"/>
          <w:szCs w:val="21"/>
        </w:rPr>
        <w:t xml:space="preserve">public </w:t>
      </w:r>
      <w:r w:rsidRPr="00C75C54">
        <w:rPr>
          <w:rFonts w:cs="Arial"/>
          <w:sz w:val="21"/>
          <w:szCs w:val="21"/>
        </w:rPr>
        <w:t xml:space="preserve">notice </w:t>
      </w:r>
      <w:r w:rsidR="00C36256" w:rsidRPr="00C75C54">
        <w:rPr>
          <w:rFonts w:cs="Arial"/>
          <w:sz w:val="21"/>
          <w:szCs w:val="21"/>
        </w:rPr>
        <w:t>must</w:t>
      </w:r>
      <w:r w:rsidRPr="00C75C54">
        <w:rPr>
          <w:rFonts w:cs="Arial"/>
          <w:sz w:val="21"/>
          <w:szCs w:val="21"/>
        </w:rPr>
        <w:t xml:space="preserve"> contain the following information:</w:t>
      </w:r>
    </w:p>
    <w:p w14:paraId="5E8BC283" w14:textId="77777777" w:rsidR="00964CFE" w:rsidRPr="00C75C54" w:rsidRDefault="00964CFE" w:rsidP="00892378">
      <w:pPr>
        <w:rPr>
          <w:rFonts w:cs="Arial"/>
          <w:sz w:val="21"/>
          <w:szCs w:val="21"/>
        </w:rPr>
      </w:pPr>
    </w:p>
    <w:p w14:paraId="5E8BC284" w14:textId="77777777" w:rsidR="00BC45EB" w:rsidRPr="00C75C54" w:rsidRDefault="00BC45EB" w:rsidP="001422D5">
      <w:pPr>
        <w:numPr>
          <w:ilvl w:val="0"/>
          <w:numId w:val="5"/>
        </w:numPr>
        <w:rPr>
          <w:rFonts w:cs="Arial"/>
          <w:sz w:val="21"/>
          <w:szCs w:val="21"/>
        </w:rPr>
      </w:pPr>
      <w:r w:rsidRPr="00C75C54">
        <w:rPr>
          <w:rFonts w:cs="Arial"/>
          <w:sz w:val="21"/>
          <w:szCs w:val="21"/>
        </w:rPr>
        <w:t xml:space="preserve">The licensable activities proposed to </w:t>
      </w:r>
      <w:r w:rsidR="00BB65F3">
        <w:rPr>
          <w:rFonts w:cs="Arial"/>
          <w:sz w:val="21"/>
          <w:szCs w:val="21"/>
        </w:rPr>
        <w:t>take place</w:t>
      </w:r>
      <w:r w:rsidRPr="00C75C54">
        <w:rPr>
          <w:rFonts w:cs="Arial"/>
          <w:sz w:val="21"/>
          <w:szCs w:val="21"/>
        </w:rPr>
        <w:t xml:space="preserve"> at the premises;</w:t>
      </w:r>
    </w:p>
    <w:p w14:paraId="5E8BC285" w14:textId="77777777" w:rsidR="00BC45EB" w:rsidRPr="00C75C54" w:rsidRDefault="00BC45EB" w:rsidP="001422D5">
      <w:pPr>
        <w:numPr>
          <w:ilvl w:val="0"/>
          <w:numId w:val="5"/>
        </w:numPr>
        <w:rPr>
          <w:rFonts w:cs="Arial"/>
          <w:sz w:val="21"/>
          <w:szCs w:val="21"/>
        </w:rPr>
      </w:pPr>
      <w:r w:rsidRPr="00C75C54">
        <w:rPr>
          <w:rFonts w:cs="Arial"/>
          <w:sz w:val="21"/>
          <w:szCs w:val="21"/>
        </w:rPr>
        <w:t>The name of the applicant;</w:t>
      </w:r>
    </w:p>
    <w:p w14:paraId="5E8BC286" w14:textId="77777777" w:rsidR="00BC45EB" w:rsidRPr="00C75C54" w:rsidRDefault="00BC45EB" w:rsidP="001422D5">
      <w:pPr>
        <w:numPr>
          <w:ilvl w:val="0"/>
          <w:numId w:val="5"/>
        </w:numPr>
        <w:rPr>
          <w:rFonts w:cs="Arial"/>
          <w:sz w:val="21"/>
          <w:szCs w:val="21"/>
        </w:rPr>
      </w:pPr>
      <w:r w:rsidRPr="00C75C54">
        <w:rPr>
          <w:rFonts w:cs="Arial"/>
          <w:sz w:val="21"/>
          <w:szCs w:val="21"/>
        </w:rPr>
        <w:t>The postal address of the premises, or if not applicable a description of the premises concerned;</w:t>
      </w:r>
    </w:p>
    <w:p w14:paraId="5E8BC287" w14:textId="77777777" w:rsidR="00BC45EB" w:rsidRPr="00C75C54" w:rsidRDefault="00BC45EB" w:rsidP="001422D5">
      <w:pPr>
        <w:numPr>
          <w:ilvl w:val="0"/>
          <w:numId w:val="5"/>
        </w:numPr>
        <w:rPr>
          <w:rFonts w:cs="Arial"/>
          <w:sz w:val="21"/>
          <w:szCs w:val="21"/>
        </w:rPr>
      </w:pPr>
      <w:r w:rsidRPr="00C75C54">
        <w:rPr>
          <w:rFonts w:cs="Arial"/>
          <w:sz w:val="21"/>
          <w:szCs w:val="21"/>
        </w:rPr>
        <w:t xml:space="preserve">Details of where the </w:t>
      </w:r>
      <w:r w:rsidR="00BB65F3">
        <w:rPr>
          <w:rFonts w:cs="Arial"/>
          <w:sz w:val="21"/>
          <w:szCs w:val="21"/>
        </w:rPr>
        <w:t xml:space="preserve">licensing authority’s </w:t>
      </w:r>
      <w:r w:rsidRPr="00C75C54">
        <w:rPr>
          <w:rFonts w:cs="Arial"/>
          <w:sz w:val="21"/>
          <w:szCs w:val="21"/>
        </w:rPr>
        <w:t>register is held and where it can be inspected (</w:t>
      </w:r>
      <w:r w:rsidR="001C0D70">
        <w:rPr>
          <w:rFonts w:cs="Arial"/>
          <w:sz w:val="21"/>
          <w:szCs w:val="21"/>
        </w:rPr>
        <w:t>Bracknell Forest Council</w:t>
      </w:r>
      <w:r w:rsidRPr="00C75C54">
        <w:rPr>
          <w:rFonts w:cs="Arial"/>
          <w:sz w:val="21"/>
          <w:szCs w:val="21"/>
        </w:rPr>
        <w:t>, Time Square, Market Street, Bracknell, RG12 1JD</w:t>
      </w:r>
      <w:r w:rsidR="001C0D70">
        <w:rPr>
          <w:rFonts w:cs="Arial"/>
          <w:sz w:val="21"/>
          <w:szCs w:val="21"/>
        </w:rPr>
        <w:t>; during normal office hours</w:t>
      </w:r>
      <w:r w:rsidRPr="00C75C54">
        <w:rPr>
          <w:rFonts w:cs="Arial"/>
          <w:sz w:val="21"/>
          <w:szCs w:val="21"/>
        </w:rPr>
        <w:t>);</w:t>
      </w:r>
    </w:p>
    <w:p w14:paraId="5E8BC288" w14:textId="77777777" w:rsidR="00BC45EB" w:rsidRPr="00C75C54" w:rsidRDefault="00BC45EB" w:rsidP="001422D5">
      <w:pPr>
        <w:numPr>
          <w:ilvl w:val="0"/>
          <w:numId w:val="5"/>
        </w:numPr>
        <w:rPr>
          <w:rFonts w:cs="Arial"/>
          <w:sz w:val="21"/>
          <w:szCs w:val="21"/>
        </w:rPr>
      </w:pPr>
      <w:r w:rsidRPr="00C75C54">
        <w:rPr>
          <w:rFonts w:cs="Arial"/>
          <w:sz w:val="21"/>
          <w:szCs w:val="21"/>
        </w:rPr>
        <w:t xml:space="preserve">The </w:t>
      </w:r>
      <w:r w:rsidR="001C0D70">
        <w:rPr>
          <w:rFonts w:cs="Arial"/>
          <w:sz w:val="21"/>
          <w:szCs w:val="21"/>
        </w:rPr>
        <w:t xml:space="preserve">closing </w:t>
      </w:r>
      <w:r w:rsidRPr="00C75C54">
        <w:rPr>
          <w:rFonts w:cs="Arial"/>
          <w:sz w:val="21"/>
          <w:szCs w:val="21"/>
        </w:rPr>
        <w:t>date</w:t>
      </w:r>
      <w:r w:rsidR="001C0D70">
        <w:rPr>
          <w:rFonts w:cs="Arial"/>
          <w:sz w:val="21"/>
          <w:szCs w:val="21"/>
        </w:rPr>
        <w:t xml:space="preserve"> for representations to be received</w:t>
      </w:r>
      <w:r w:rsidRPr="00C75C54">
        <w:rPr>
          <w:rFonts w:cs="Arial"/>
          <w:sz w:val="21"/>
          <w:szCs w:val="21"/>
        </w:rPr>
        <w:t xml:space="preserve">;  </w:t>
      </w:r>
    </w:p>
    <w:p w14:paraId="5E8BC289" w14:textId="77777777" w:rsidR="00BC45EB" w:rsidRPr="00C75C54" w:rsidRDefault="00BC45EB" w:rsidP="001422D5">
      <w:pPr>
        <w:numPr>
          <w:ilvl w:val="0"/>
          <w:numId w:val="5"/>
        </w:numPr>
        <w:rPr>
          <w:rFonts w:cs="Arial"/>
          <w:sz w:val="21"/>
          <w:szCs w:val="21"/>
        </w:rPr>
      </w:pPr>
      <w:r w:rsidRPr="00C75C54">
        <w:rPr>
          <w:rFonts w:cs="Arial"/>
          <w:sz w:val="21"/>
          <w:szCs w:val="21"/>
        </w:rPr>
        <w:t>A statement that all representations must be made in writing;</w:t>
      </w:r>
    </w:p>
    <w:p w14:paraId="5E8BC28A" w14:textId="77777777" w:rsidR="00BC45EB" w:rsidRPr="00C75C54" w:rsidRDefault="00BC45EB" w:rsidP="001422D5">
      <w:pPr>
        <w:numPr>
          <w:ilvl w:val="0"/>
          <w:numId w:val="5"/>
        </w:numPr>
        <w:rPr>
          <w:rFonts w:cs="Arial"/>
          <w:sz w:val="21"/>
          <w:szCs w:val="21"/>
        </w:rPr>
      </w:pPr>
      <w:r w:rsidRPr="00C75C54">
        <w:rPr>
          <w:rFonts w:cs="Arial"/>
          <w:sz w:val="21"/>
          <w:szCs w:val="21"/>
        </w:rPr>
        <w:t>A statement that it is an offence knowingly or recklessly to make a false statement in connection with an application and the maximum fine (£5000) for which a person is liable on summary conviction for the offence</w:t>
      </w:r>
    </w:p>
    <w:p w14:paraId="5E8BC28B" w14:textId="77777777" w:rsidR="00BB65F3" w:rsidRPr="00C75C54" w:rsidRDefault="00BB65F3" w:rsidP="00892378">
      <w:pPr>
        <w:rPr>
          <w:rFonts w:cs="Arial"/>
          <w:sz w:val="21"/>
          <w:szCs w:val="21"/>
        </w:rPr>
      </w:pPr>
    </w:p>
    <w:p w14:paraId="5E8BC28C" w14:textId="77777777" w:rsidR="00964CFE" w:rsidRPr="00C75C54" w:rsidRDefault="00C51438" w:rsidP="00892378">
      <w:pPr>
        <w:rPr>
          <w:rFonts w:cs="Arial"/>
          <w:b/>
          <w:sz w:val="21"/>
          <w:szCs w:val="21"/>
        </w:rPr>
      </w:pPr>
      <w:r w:rsidRPr="00C75C54">
        <w:rPr>
          <w:rFonts w:cs="Arial"/>
          <w:b/>
          <w:sz w:val="21"/>
          <w:szCs w:val="21"/>
        </w:rPr>
        <w:t>Please note that t</w:t>
      </w:r>
      <w:r w:rsidR="00964CFE" w:rsidRPr="00C75C54">
        <w:rPr>
          <w:rFonts w:cs="Arial"/>
          <w:b/>
          <w:sz w:val="21"/>
          <w:szCs w:val="21"/>
        </w:rPr>
        <w:t>he date for (e) is</w:t>
      </w:r>
      <w:r w:rsidRPr="00C75C54">
        <w:rPr>
          <w:rFonts w:cs="Arial"/>
          <w:b/>
          <w:sz w:val="21"/>
          <w:szCs w:val="21"/>
        </w:rPr>
        <w:t xml:space="preserve"> calculated as</w:t>
      </w:r>
      <w:r w:rsidR="00964CFE" w:rsidRPr="00C75C54">
        <w:rPr>
          <w:rFonts w:cs="Arial"/>
          <w:b/>
          <w:sz w:val="21"/>
          <w:szCs w:val="21"/>
        </w:rPr>
        <w:t xml:space="preserve"> 28 days from the day on which the application was served on the licensing authority</w:t>
      </w:r>
      <w:r w:rsidR="001C0D70">
        <w:rPr>
          <w:rFonts w:cs="Arial"/>
          <w:b/>
          <w:sz w:val="21"/>
          <w:szCs w:val="21"/>
        </w:rPr>
        <w:t xml:space="preserve"> and all responsible authorities</w:t>
      </w:r>
      <w:r w:rsidR="00964CFE" w:rsidRPr="00C75C54">
        <w:rPr>
          <w:rFonts w:cs="Arial"/>
          <w:b/>
          <w:sz w:val="21"/>
          <w:szCs w:val="21"/>
        </w:rPr>
        <w:t xml:space="preserve">. The Licensing Team will formally confirm this date within 2 working days of receipt of the application and we recommend you await this confirmation before placing the notice in the local newspaper. </w:t>
      </w:r>
    </w:p>
    <w:p w14:paraId="5E8BC28D" w14:textId="77777777" w:rsidR="001E212A" w:rsidRPr="00C75C54" w:rsidRDefault="001E212A" w:rsidP="00892378">
      <w:pPr>
        <w:rPr>
          <w:rFonts w:cs="Arial"/>
          <w:b/>
          <w:sz w:val="21"/>
          <w:szCs w:val="21"/>
        </w:rPr>
      </w:pPr>
    </w:p>
    <w:p w14:paraId="5E8BC28E" w14:textId="77777777" w:rsidR="00964CFE" w:rsidRPr="001C0D70" w:rsidRDefault="00964CFE" w:rsidP="00892378">
      <w:pPr>
        <w:rPr>
          <w:rFonts w:cs="Arial"/>
          <w:sz w:val="21"/>
          <w:szCs w:val="21"/>
        </w:rPr>
      </w:pPr>
      <w:r w:rsidRPr="00C75C54">
        <w:rPr>
          <w:rFonts w:cs="Arial"/>
          <w:b/>
          <w:sz w:val="21"/>
          <w:szCs w:val="21"/>
        </w:rPr>
        <w:t xml:space="preserve">For minor variation applications, </w:t>
      </w:r>
      <w:r w:rsidRPr="00C75C54">
        <w:rPr>
          <w:rFonts w:cs="Arial"/>
          <w:sz w:val="21"/>
          <w:szCs w:val="21"/>
        </w:rPr>
        <w:t>the applicant must advertise the application on a public notice displayed at the premises</w:t>
      </w:r>
      <w:r w:rsidR="001C0D70">
        <w:rPr>
          <w:rFonts w:cs="Arial"/>
          <w:sz w:val="21"/>
          <w:szCs w:val="21"/>
        </w:rPr>
        <w:t xml:space="preserve">. The requirements for the public notice are as above, but the notice should be </w:t>
      </w:r>
      <w:r w:rsidR="00C51438" w:rsidRPr="00C75C54">
        <w:rPr>
          <w:rFonts w:cs="Arial"/>
          <w:sz w:val="21"/>
          <w:szCs w:val="21"/>
        </w:rPr>
        <w:t xml:space="preserve">on white paper and </w:t>
      </w:r>
      <w:r w:rsidR="001C0D70">
        <w:rPr>
          <w:rFonts w:cs="Arial"/>
          <w:sz w:val="21"/>
          <w:szCs w:val="21"/>
        </w:rPr>
        <w:t xml:space="preserve">should be displayed </w:t>
      </w:r>
      <w:r w:rsidR="00C51438" w:rsidRPr="00C75C54">
        <w:rPr>
          <w:rFonts w:cs="Arial"/>
          <w:sz w:val="21"/>
          <w:szCs w:val="21"/>
        </w:rPr>
        <w:t>for 10 working days rather than 28 days</w:t>
      </w:r>
      <w:r w:rsidR="001C0D70">
        <w:rPr>
          <w:rFonts w:cs="Arial"/>
          <w:sz w:val="21"/>
          <w:szCs w:val="21"/>
        </w:rPr>
        <w:t xml:space="preserve">. The </w:t>
      </w:r>
      <w:r w:rsidR="00985F62" w:rsidRPr="00C75C54">
        <w:rPr>
          <w:rFonts w:cs="Arial"/>
          <w:sz w:val="21"/>
          <w:szCs w:val="21"/>
        </w:rPr>
        <w:t>date for (e) will be 10 working days starting on the day after the day on which the application was served on the licensing authority</w:t>
      </w:r>
      <w:r w:rsidR="001C0D70">
        <w:rPr>
          <w:rFonts w:cs="Arial"/>
          <w:sz w:val="21"/>
          <w:szCs w:val="21"/>
        </w:rPr>
        <w:t xml:space="preserve">. </w:t>
      </w:r>
      <w:r w:rsidRPr="00C75C54">
        <w:rPr>
          <w:rFonts w:cs="Arial"/>
          <w:sz w:val="21"/>
          <w:szCs w:val="21"/>
        </w:rPr>
        <w:t>There is no need to place a notice in a local newspaper for minor variation</w:t>
      </w:r>
      <w:r w:rsidR="001C0D70">
        <w:rPr>
          <w:rFonts w:cs="Arial"/>
          <w:sz w:val="21"/>
          <w:szCs w:val="21"/>
        </w:rPr>
        <w:t xml:space="preserve"> application</w:t>
      </w:r>
      <w:r w:rsidRPr="00C75C54">
        <w:rPr>
          <w:rFonts w:cs="Arial"/>
          <w:sz w:val="21"/>
          <w:szCs w:val="21"/>
        </w:rPr>
        <w:t xml:space="preserve">s. </w:t>
      </w:r>
    </w:p>
    <w:p w14:paraId="5E8BC28F" w14:textId="77777777" w:rsidR="00F12285" w:rsidRPr="00C75C54" w:rsidRDefault="00B861B3" w:rsidP="00000774">
      <w:pPr>
        <w:rPr>
          <w:rFonts w:cs="Arial"/>
          <w:sz w:val="21"/>
          <w:szCs w:val="21"/>
        </w:rPr>
      </w:pPr>
      <w:r w:rsidRPr="00C75C54">
        <w:rPr>
          <w:rFonts w:cs="Arial"/>
          <w:sz w:val="21"/>
          <w:szCs w:val="21"/>
        </w:rPr>
        <w:t xml:space="preserve"> </w:t>
      </w:r>
    </w:p>
    <w:p w14:paraId="5E8BC290" w14:textId="77777777" w:rsidR="006745E1" w:rsidRPr="00C75C54" w:rsidRDefault="006745E1" w:rsidP="006745E1">
      <w:pPr>
        <w:pStyle w:val="Heading1"/>
        <w:spacing w:before="0" w:after="0"/>
        <w:rPr>
          <w:kern w:val="0"/>
          <w:sz w:val="21"/>
          <w:szCs w:val="21"/>
          <w:u w:val="single"/>
        </w:rPr>
      </w:pPr>
    </w:p>
    <w:p w14:paraId="5E8BC291" w14:textId="77777777" w:rsidR="006745E1" w:rsidRPr="00C75C54" w:rsidRDefault="005E6629" w:rsidP="00892378">
      <w:pPr>
        <w:pStyle w:val="Heading1"/>
        <w:spacing w:before="0" w:after="0"/>
        <w:rPr>
          <w:kern w:val="0"/>
          <w:sz w:val="21"/>
          <w:szCs w:val="21"/>
          <w:u w:val="single"/>
        </w:rPr>
      </w:pPr>
      <w:r w:rsidRPr="00C75C54">
        <w:rPr>
          <w:kern w:val="0"/>
          <w:sz w:val="21"/>
          <w:szCs w:val="21"/>
          <w:u w:val="single"/>
        </w:rPr>
        <w:br w:type="page"/>
      </w:r>
      <w:bookmarkStart w:id="17" w:name="_Toc430186595"/>
      <w:r w:rsidR="006745E1" w:rsidRPr="00C75C54">
        <w:rPr>
          <w:kern w:val="0"/>
          <w:sz w:val="21"/>
          <w:szCs w:val="21"/>
          <w:u w:val="single"/>
        </w:rPr>
        <w:lastRenderedPageBreak/>
        <w:t>What happens after the application has been submitted?</w:t>
      </w:r>
      <w:bookmarkEnd w:id="17"/>
    </w:p>
    <w:p w14:paraId="5E8BC292" w14:textId="77777777" w:rsidR="006745E1" w:rsidRPr="00C75C54" w:rsidRDefault="006745E1" w:rsidP="00892378">
      <w:pPr>
        <w:rPr>
          <w:rFonts w:cs="Arial"/>
          <w:sz w:val="21"/>
          <w:szCs w:val="21"/>
        </w:rPr>
      </w:pPr>
    </w:p>
    <w:p w14:paraId="5E8BC293" w14:textId="77777777" w:rsidR="006745E1" w:rsidRPr="00C75C54" w:rsidRDefault="005C2825" w:rsidP="00892378">
      <w:pPr>
        <w:rPr>
          <w:rFonts w:cs="Arial"/>
          <w:sz w:val="21"/>
          <w:szCs w:val="21"/>
        </w:rPr>
      </w:pPr>
      <w:r>
        <w:rPr>
          <w:rFonts w:cs="Arial"/>
          <w:sz w:val="21"/>
          <w:szCs w:val="21"/>
        </w:rPr>
        <w:t>For new and full variation applications for premises licences, club premises certificates and provisional statements, t</w:t>
      </w:r>
      <w:r w:rsidR="006745E1" w:rsidRPr="00C75C54">
        <w:rPr>
          <w:rFonts w:cs="Arial"/>
          <w:sz w:val="21"/>
          <w:szCs w:val="21"/>
        </w:rPr>
        <w:t>he Licensing Team will contact the responsible authorities to ensure they have received their copies of the application. The application will be deemed invalid if</w:t>
      </w:r>
      <w:r>
        <w:rPr>
          <w:rFonts w:cs="Arial"/>
          <w:sz w:val="21"/>
          <w:szCs w:val="21"/>
        </w:rPr>
        <w:t xml:space="preserve"> it has not been </w:t>
      </w:r>
      <w:r w:rsidR="006745E1" w:rsidRPr="00C75C54">
        <w:rPr>
          <w:rFonts w:cs="Arial"/>
          <w:sz w:val="21"/>
          <w:szCs w:val="21"/>
        </w:rPr>
        <w:t xml:space="preserve">properly served on all responsible authorities. For applications submitted online, the Licensing Team will serve copies on the relevant responsible authorities on behalf of the applicant. </w:t>
      </w:r>
    </w:p>
    <w:p w14:paraId="5E8BC294" w14:textId="77777777" w:rsidR="006745E1" w:rsidRPr="00C75C54" w:rsidRDefault="006745E1" w:rsidP="00892378">
      <w:pPr>
        <w:rPr>
          <w:rFonts w:cs="Arial"/>
          <w:sz w:val="21"/>
          <w:szCs w:val="21"/>
        </w:rPr>
      </w:pPr>
    </w:p>
    <w:p w14:paraId="5E8BC295" w14:textId="77777777" w:rsidR="006745E1" w:rsidRPr="00C75C54" w:rsidRDefault="006745E1" w:rsidP="00892378">
      <w:pPr>
        <w:rPr>
          <w:rFonts w:cs="Arial"/>
          <w:sz w:val="21"/>
          <w:szCs w:val="21"/>
        </w:rPr>
      </w:pPr>
      <w:r w:rsidRPr="00C75C54">
        <w:rPr>
          <w:rFonts w:cs="Arial"/>
          <w:sz w:val="21"/>
          <w:szCs w:val="21"/>
        </w:rPr>
        <w:t xml:space="preserve">Where a complete application form has been submitted with the appropriate fees and other paperwork, the appropriate notices </w:t>
      </w:r>
      <w:r w:rsidR="005C2825">
        <w:rPr>
          <w:rFonts w:cs="Arial"/>
          <w:sz w:val="21"/>
          <w:szCs w:val="21"/>
        </w:rPr>
        <w:t>are published and displayed as required</w:t>
      </w:r>
      <w:r w:rsidRPr="00C75C54">
        <w:rPr>
          <w:rFonts w:cs="Arial"/>
          <w:sz w:val="21"/>
          <w:szCs w:val="21"/>
        </w:rPr>
        <w:t>, and no representations</w:t>
      </w:r>
      <w:r w:rsidR="005C2825">
        <w:rPr>
          <w:rFonts w:cs="Arial"/>
          <w:sz w:val="21"/>
          <w:szCs w:val="21"/>
        </w:rPr>
        <w:t xml:space="preserve"> are received</w:t>
      </w:r>
      <w:r w:rsidRPr="00C75C54">
        <w:rPr>
          <w:rFonts w:cs="Arial"/>
          <w:sz w:val="21"/>
          <w:szCs w:val="21"/>
        </w:rPr>
        <w:t xml:space="preserve"> within the 28 day </w:t>
      </w:r>
      <w:r w:rsidR="005C2825">
        <w:rPr>
          <w:rFonts w:cs="Arial"/>
          <w:sz w:val="21"/>
          <w:szCs w:val="21"/>
        </w:rPr>
        <w:t>consultation period</w:t>
      </w:r>
      <w:r w:rsidRPr="00C75C54">
        <w:rPr>
          <w:rFonts w:cs="Arial"/>
          <w:sz w:val="21"/>
          <w:szCs w:val="21"/>
        </w:rPr>
        <w:t xml:space="preserve">, the licence will be granted. </w:t>
      </w:r>
    </w:p>
    <w:p w14:paraId="5E8BC296" w14:textId="77777777" w:rsidR="006745E1" w:rsidRPr="00C75C54" w:rsidRDefault="006745E1" w:rsidP="00892378">
      <w:pPr>
        <w:rPr>
          <w:rFonts w:cs="Arial"/>
          <w:sz w:val="21"/>
          <w:szCs w:val="21"/>
        </w:rPr>
      </w:pPr>
    </w:p>
    <w:p w14:paraId="5E8BC297" w14:textId="77777777" w:rsidR="005C2825" w:rsidRDefault="006745E1" w:rsidP="00892378">
      <w:pPr>
        <w:rPr>
          <w:rFonts w:cs="Arial"/>
          <w:sz w:val="21"/>
          <w:szCs w:val="21"/>
        </w:rPr>
      </w:pPr>
      <w:r w:rsidRPr="00C75C54">
        <w:rPr>
          <w:rFonts w:cs="Arial"/>
          <w:sz w:val="21"/>
          <w:szCs w:val="21"/>
        </w:rPr>
        <w:t xml:space="preserve">If a relevant representation is received, the licensing team will try to arrange a mediation meeting between the relevant parties to try and find a reasonable compromise. If this informal process is unsuccessful, a hearing before a licensing sub-committee will be held to which all relevant parties will be invited. The sub-committee </w:t>
      </w:r>
      <w:r w:rsidR="005C2825">
        <w:rPr>
          <w:rFonts w:cs="Arial"/>
          <w:sz w:val="21"/>
          <w:szCs w:val="21"/>
        </w:rPr>
        <w:t xml:space="preserve">will determine the application. </w:t>
      </w:r>
    </w:p>
    <w:p w14:paraId="5E8BC298" w14:textId="77777777" w:rsidR="007244B6" w:rsidRDefault="007244B6" w:rsidP="00892378">
      <w:pPr>
        <w:rPr>
          <w:rFonts w:cs="Arial"/>
          <w:sz w:val="21"/>
          <w:szCs w:val="21"/>
        </w:rPr>
      </w:pPr>
    </w:p>
    <w:p w14:paraId="5E8BC299" w14:textId="77777777" w:rsidR="007244B6" w:rsidRDefault="005C2825" w:rsidP="00892378">
      <w:pPr>
        <w:rPr>
          <w:rFonts w:cs="Arial"/>
          <w:sz w:val="21"/>
          <w:szCs w:val="21"/>
        </w:rPr>
      </w:pPr>
      <w:r>
        <w:rPr>
          <w:rFonts w:cs="Arial"/>
          <w:sz w:val="21"/>
          <w:szCs w:val="21"/>
        </w:rPr>
        <w:t>For minor variation applications, the licensing authority must consider whether the variation could impact adversely on the licensing objectives. The licensing authority may take into account any representations received and advice from responsible authorities</w:t>
      </w:r>
      <w:r w:rsidR="007244B6">
        <w:rPr>
          <w:rFonts w:cs="Arial"/>
          <w:sz w:val="21"/>
          <w:szCs w:val="21"/>
        </w:rPr>
        <w:t xml:space="preserve"> and will make a decision within 15 working days beginning on the first working day after the authority received the application. There is no right to a hearing in respect of minor variation applications. </w:t>
      </w:r>
    </w:p>
    <w:p w14:paraId="5E8BC29A" w14:textId="77777777" w:rsidR="007244B6" w:rsidRDefault="007244B6" w:rsidP="00892378">
      <w:pPr>
        <w:rPr>
          <w:rFonts w:cs="Arial"/>
          <w:sz w:val="21"/>
          <w:szCs w:val="21"/>
        </w:rPr>
      </w:pPr>
    </w:p>
    <w:p w14:paraId="5E8BC29B" w14:textId="77777777" w:rsidR="007244B6" w:rsidRDefault="007244B6" w:rsidP="007244B6">
      <w:pPr>
        <w:rPr>
          <w:rFonts w:cs="Arial"/>
          <w:sz w:val="21"/>
          <w:szCs w:val="21"/>
        </w:rPr>
      </w:pPr>
      <w:r>
        <w:rPr>
          <w:rFonts w:cs="Arial"/>
          <w:sz w:val="21"/>
          <w:szCs w:val="21"/>
        </w:rPr>
        <w:t xml:space="preserve">Where a decision is made, an applicant will be informed of their rights of appeal. </w:t>
      </w:r>
    </w:p>
    <w:p w14:paraId="5E8BC29C" w14:textId="77777777" w:rsidR="00FF0DE2" w:rsidRPr="00C75C54" w:rsidRDefault="00FF0DE2" w:rsidP="002C2499">
      <w:pPr>
        <w:pStyle w:val="Heading1"/>
        <w:spacing w:before="0" w:after="0"/>
        <w:rPr>
          <w:kern w:val="0"/>
          <w:sz w:val="21"/>
          <w:szCs w:val="21"/>
          <w:u w:val="single"/>
        </w:rPr>
      </w:pPr>
    </w:p>
    <w:p w14:paraId="5E8BC29D" w14:textId="77777777" w:rsidR="002C2499" w:rsidRPr="00C75C54" w:rsidRDefault="002C2499" w:rsidP="00892378">
      <w:pPr>
        <w:pStyle w:val="Heading1"/>
        <w:spacing w:before="0" w:after="0"/>
        <w:rPr>
          <w:kern w:val="0"/>
          <w:sz w:val="21"/>
          <w:szCs w:val="21"/>
          <w:u w:val="single"/>
        </w:rPr>
      </w:pPr>
      <w:bookmarkStart w:id="18" w:name="_Toc430186596"/>
      <w:r w:rsidRPr="00C75C54">
        <w:rPr>
          <w:kern w:val="0"/>
          <w:sz w:val="21"/>
          <w:szCs w:val="21"/>
          <w:u w:val="single"/>
        </w:rPr>
        <w:t>Annual Fees</w:t>
      </w:r>
      <w:bookmarkEnd w:id="18"/>
    </w:p>
    <w:p w14:paraId="5E8BC29E" w14:textId="77777777" w:rsidR="002C2499" w:rsidRPr="00C75C54" w:rsidRDefault="002C2499" w:rsidP="00892378">
      <w:pPr>
        <w:rPr>
          <w:rFonts w:cs="Arial"/>
          <w:sz w:val="21"/>
          <w:szCs w:val="21"/>
        </w:rPr>
      </w:pPr>
    </w:p>
    <w:p w14:paraId="5E8BC29F" w14:textId="77777777" w:rsidR="002C2499" w:rsidRPr="00C75C54" w:rsidRDefault="002C2499" w:rsidP="00892378">
      <w:pPr>
        <w:rPr>
          <w:rFonts w:cs="Arial"/>
          <w:sz w:val="21"/>
          <w:szCs w:val="21"/>
        </w:rPr>
      </w:pPr>
      <w:r w:rsidRPr="00C75C54">
        <w:rPr>
          <w:rFonts w:cs="Arial"/>
          <w:sz w:val="21"/>
          <w:szCs w:val="21"/>
        </w:rPr>
        <w:t xml:space="preserve">If a </w:t>
      </w:r>
      <w:r w:rsidR="007244B6">
        <w:rPr>
          <w:rFonts w:cs="Arial"/>
          <w:sz w:val="21"/>
          <w:szCs w:val="21"/>
        </w:rPr>
        <w:t>premises</w:t>
      </w:r>
      <w:r w:rsidR="007244B6" w:rsidRPr="00C75C54">
        <w:rPr>
          <w:rFonts w:cs="Arial"/>
          <w:sz w:val="21"/>
          <w:szCs w:val="21"/>
        </w:rPr>
        <w:t xml:space="preserve"> licence or</w:t>
      </w:r>
      <w:r w:rsidR="007244B6">
        <w:rPr>
          <w:rFonts w:cs="Arial"/>
          <w:sz w:val="21"/>
          <w:szCs w:val="21"/>
        </w:rPr>
        <w:t xml:space="preserve"> club premises certificate </w:t>
      </w:r>
      <w:r w:rsidRPr="00C75C54">
        <w:rPr>
          <w:rFonts w:cs="Arial"/>
          <w:sz w:val="21"/>
          <w:szCs w:val="21"/>
        </w:rPr>
        <w:t>is granted, the holder of the licence or certificate is required to pay an annual fee as set out below:</w:t>
      </w:r>
    </w:p>
    <w:p w14:paraId="5E8BC2A0" w14:textId="77777777" w:rsidR="002C2499" w:rsidRPr="00C75C54" w:rsidRDefault="002C2499" w:rsidP="00892378">
      <w:pPr>
        <w:rPr>
          <w:rFonts w:cs="Arial"/>
          <w:sz w:val="21"/>
          <w:szCs w:val="21"/>
        </w:rPr>
      </w:pPr>
    </w:p>
    <w:tbl>
      <w:tblPr>
        <w:tblStyle w:val="TableGrid"/>
        <w:tblW w:w="0" w:type="auto"/>
        <w:tblLook w:val="01E0" w:firstRow="1" w:lastRow="1" w:firstColumn="1" w:lastColumn="1" w:noHBand="0" w:noVBand="0"/>
      </w:tblPr>
      <w:tblGrid>
        <w:gridCol w:w="2950"/>
        <w:gridCol w:w="1209"/>
        <w:gridCol w:w="1342"/>
        <w:gridCol w:w="1342"/>
        <w:gridCol w:w="1496"/>
        <w:gridCol w:w="1289"/>
      </w:tblGrid>
      <w:tr w:rsidR="002C2499" w:rsidRPr="00C75C54" w14:paraId="5E8BC2A7" w14:textId="77777777" w:rsidTr="00BE4B35">
        <w:tc>
          <w:tcPr>
            <w:tcW w:w="2950" w:type="dxa"/>
          </w:tcPr>
          <w:p w14:paraId="5E8BC2A1" w14:textId="77777777" w:rsidR="002C2499" w:rsidRPr="00C75C54" w:rsidRDefault="002C2499" w:rsidP="00892378">
            <w:pPr>
              <w:spacing w:after="120"/>
              <w:rPr>
                <w:rFonts w:cs="Arial"/>
                <w:b/>
                <w:sz w:val="21"/>
                <w:szCs w:val="21"/>
              </w:rPr>
            </w:pPr>
            <w:r w:rsidRPr="00C75C54">
              <w:rPr>
                <w:rFonts w:cs="Arial"/>
                <w:b/>
                <w:sz w:val="21"/>
                <w:szCs w:val="21"/>
              </w:rPr>
              <w:t>Rateable value bands</w:t>
            </w:r>
          </w:p>
        </w:tc>
        <w:tc>
          <w:tcPr>
            <w:tcW w:w="1209" w:type="dxa"/>
          </w:tcPr>
          <w:p w14:paraId="5E8BC2A2" w14:textId="77777777" w:rsidR="002C2499" w:rsidRPr="00C75C54" w:rsidRDefault="002C2499" w:rsidP="00892378">
            <w:pPr>
              <w:spacing w:after="120"/>
              <w:rPr>
                <w:rFonts w:cs="Arial"/>
                <w:b/>
                <w:sz w:val="21"/>
                <w:szCs w:val="21"/>
              </w:rPr>
            </w:pPr>
            <w:r w:rsidRPr="00C75C54">
              <w:rPr>
                <w:rFonts w:cs="Arial"/>
                <w:b/>
                <w:sz w:val="21"/>
                <w:szCs w:val="21"/>
              </w:rPr>
              <w:t>A</w:t>
            </w:r>
          </w:p>
        </w:tc>
        <w:tc>
          <w:tcPr>
            <w:tcW w:w="1342" w:type="dxa"/>
          </w:tcPr>
          <w:p w14:paraId="5E8BC2A3" w14:textId="77777777" w:rsidR="002C2499" w:rsidRPr="00C75C54" w:rsidRDefault="002C2499" w:rsidP="00892378">
            <w:pPr>
              <w:spacing w:after="120"/>
              <w:rPr>
                <w:rFonts w:cs="Arial"/>
                <w:b/>
                <w:sz w:val="21"/>
                <w:szCs w:val="21"/>
              </w:rPr>
            </w:pPr>
            <w:r w:rsidRPr="00C75C54">
              <w:rPr>
                <w:rFonts w:cs="Arial"/>
                <w:b/>
                <w:sz w:val="21"/>
                <w:szCs w:val="21"/>
              </w:rPr>
              <w:t>B</w:t>
            </w:r>
          </w:p>
        </w:tc>
        <w:tc>
          <w:tcPr>
            <w:tcW w:w="1342" w:type="dxa"/>
          </w:tcPr>
          <w:p w14:paraId="5E8BC2A4" w14:textId="77777777" w:rsidR="002C2499" w:rsidRPr="00C75C54" w:rsidRDefault="002C2499" w:rsidP="00892378">
            <w:pPr>
              <w:spacing w:after="120"/>
              <w:rPr>
                <w:rFonts w:cs="Arial"/>
                <w:b/>
                <w:sz w:val="21"/>
                <w:szCs w:val="21"/>
              </w:rPr>
            </w:pPr>
            <w:r w:rsidRPr="00C75C54">
              <w:rPr>
                <w:rFonts w:cs="Arial"/>
                <w:b/>
                <w:sz w:val="21"/>
                <w:szCs w:val="21"/>
              </w:rPr>
              <w:t>C</w:t>
            </w:r>
          </w:p>
        </w:tc>
        <w:tc>
          <w:tcPr>
            <w:tcW w:w="1496" w:type="dxa"/>
          </w:tcPr>
          <w:p w14:paraId="5E8BC2A5" w14:textId="77777777" w:rsidR="002C2499" w:rsidRPr="00C75C54" w:rsidRDefault="002C2499" w:rsidP="00892378">
            <w:pPr>
              <w:spacing w:after="120"/>
              <w:rPr>
                <w:rFonts w:cs="Arial"/>
                <w:b/>
                <w:sz w:val="21"/>
                <w:szCs w:val="21"/>
              </w:rPr>
            </w:pPr>
            <w:r w:rsidRPr="00C75C54">
              <w:rPr>
                <w:rFonts w:cs="Arial"/>
                <w:b/>
                <w:sz w:val="21"/>
                <w:szCs w:val="21"/>
              </w:rPr>
              <w:t>D</w:t>
            </w:r>
          </w:p>
        </w:tc>
        <w:tc>
          <w:tcPr>
            <w:tcW w:w="1289" w:type="dxa"/>
          </w:tcPr>
          <w:p w14:paraId="5E8BC2A6" w14:textId="77777777" w:rsidR="002C2499" w:rsidRPr="00C75C54" w:rsidRDefault="002C2499" w:rsidP="00892378">
            <w:pPr>
              <w:spacing w:after="120"/>
              <w:rPr>
                <w:rFonts w:cs="Arial"/>
                <w:b/>
                <w:sz w:val="21"/>
                <w:szCs w:val="21"/>
              </w:rPr>
            </w:pPr>
            <w:r w:rsidRPr="00C75C54">
              <w:rPr>
                <w:rFonts w:cs="Arial"/>
                <w:b/>
                <w:sz w:val="21"/>
                <w:szCs w:val="21"/>
              </w:rPr>
              <w:t>E</w:t>
            </w:r>
          </w:p>
        </w:tc>
      </w:tr>
      <w:tr w:rsidR="002C2499" w:rsidRPr="00C75C54" w14:paraId="5E8BC2AE" w14:textId="77777777" w:rsidTr="00BE4B35">
        <w:tc>
          <w:tcPr>
            <w:tcW w:w="2950" w:type="dxa"/>
          </w:tcPr>
          <w:p w14:paraId="5E8BC2A8" w14:textId="77777777" w:rsidR="002C2499" w:rsidRPr="00C75C54" w:rsidRDefault="002C2499" w:rsidP="00892378">
            <w:pPr>
              <w:spacing w:after="120"/>
              <w:rPr>
                <w:rFonts w:cs="Arial"/>
                <w:sz w:val="21"/>
                <w:szCs w:val="21"/>
              </w:rPr>
            </w:pPr>
            <w:r w:rsidRPr="00C75C54">
              <w:rPr>
                <w:rFonts w:cs="Arial"/>
                <w:sz w:val="21"/>
                <w:szCs w:val="21"/>
              </w:rPr>
              <w:t>Annual Fee</w:t>
            </w:r>
          </w:p>
        </w:tc>
        <w:tc>
          <w:tcPr>
            <w:tcW w:w="1209" w:type="dxa"/>
          </w:tcPr>
          <w:p w14:paraId="5E8BC2A9" w14:textId="77777777" w:rsidR="002C2499" w:rsidRPr="00C75C54" w:rsidRDefault="002C2499" w:rsidP="00892378">
            <w:pPr>
              <w:spacing w:after="120"/>
              <w:rPr>
                <w:rFonts w:cs="Arial"/>
                <w:sz w:val="21"/>
                <w:szCs w:val="21"/>
              </w:rPr>
            </w:pPr>
            <w:r w:rsidRPr="00C75C54">
              <w:rPr>
                <w:rFonts w:cs="Arial"/>
                <w:sz w:val="21"/>
                <w:szCs w:val="21"/>
              </w:rPr>
              <w:t>£70</w:t>
            </w:r>
          </w:p>
        </w:tc>
        <w:tc>
          <w:tcPr>
            <w:tcW w:w="1342" w:type="dxa"/>
          </w:tcPr>
          <w:p w14:paraId="5E8BC2AA" w14:textId="77777777" w:rsidR="002C2499" w:rsidRPr="00C75C54" w:rsidRDefault="002C2499" w:rsidP="00892378">
            <w:pPr>
              <w:spacing w:after="120"/>
              <w:rPr>
                <w:rFonts w:cs="Arial"/>
                <w:sz w:val="21"/>
                <w:szCs w:val="21"/>
              </w:rPr>
            </w:pPr>
            <w:r w:rsidRPr="00C75C54">
              <w:rPr>
                <w:rFonts w:cs="Arial"/>
                <w:sz w:val="21"/>
                <w:szCs w:val="21"/>
              </w:rPr>
              <w:t>£180</w:t>
            </w:r>
          </w:p>
        </w:tc>
        <w:tc>
          <w:tcPr>
            <w:tcW w:w="1342" w:type="dxa"/>
          </w:tcPr>
          <w:p w14:paraId="5E8BC2AB" w14:textId="77777777" w:rsidR="002C2499" w:rsidRPr="00C75C54" w:rsidRDefault="002C2499" w:rsidP="00892378">
            <w:pPr>
              <w:spacing w:after="120"/>
              <w:rPr>
                <w:rFonts w:cs="Arial"/>
                <w:sz w:val="21"/>
                <w:szCs w:val="21"/>
              </w:rPr>
            </w:pPr>
            <w:r w:rsidRPr="00C75C54">
              <w:rPr>
                <w:rFonts w:cs="Arial"/>
                <w:sz w:val="21"/>
                <w:szCs w:val="21"/>
              </w:rPr>
              <w:t>£295</w:t>
            </w:r>
          </w:p>
        </w:tc>
        <w:tc>
          <w:tcPr>
            <w:tcW w:w="1496" w:type="dxa"/>
          </w:tcPr>
          <w:p w14:paraId="5E8BC2AC" w14:textId="77777777" w:rsidR="002C2499" w:rsidRPr="00C75C54" w:rsidRDefault="002C2499" w:rsidP="00892378">
            <w:pPr>
              <w:spacing w:after="120"/>
              <w:rPr>
                <w:rFonts w:cs="Arial"/>
                <w:sz w:val="21"/>
                <w:szCs w:val="21"/>
              </w:rPr>
            </w:pPr>
            <w:r w:rsidRPr="00C75C54">
              <w:rPr>
                <w:rFonts w:cs="Arial"/>
                <w:sz w:val="21"/>
                <w:szCs w:val="21"/>
              </w:rPr>
              <w:t>£320</w:t>
            </w:r>
          </w:p>
        </w:tc>
        <w:tc>
          <w:tcPr>
            <w:tcW w:w="1289" w:type="dxa"/>
          </w:tcPr>
          <w:p w14:paraId="5E8BC2AD" w14:textId="77777777" w:rsidR="002C2499" w:rsidRPr="00C75C54" w:rsidRDefault="002C2499" w:rsidP="00892378">
            <w:pPr>
              <w:spacing w:after="120"/>
              <w:rPr>
                <w:rFonts w:cs="Arial"/>
                <w:sz w:val="21"/>
                <w:szCs w:val="21"/>
              </w:rPr>
            </w:pPr>
            <w:r w:rsidRPr="00C75C54">
              <w:rPr>
                <w:rFonts w:cs="Arial"/>
                <w:sz w:val="21"/>
                <w:szCs w:val="21"/>
              </w:rPr>
              <w:t>£350</w:t>
            </w:r>
          </w:p>
        </w:tc>
      </w:tr>
    </w:tbl>
    <w:p w14:paraId="5E8BC2AF" w14:textId="77777777" w:rsidR="002C2499" w:rsidRPr="00C75C54" w:rsidRDefault="002C2499" w:rsidP="00892378">
      <w:pPr>
        <w:rPr>
          <w:rFonts w:cs="Arial"/>
          <w:sz w:val="21"/>
          <w:szCs w:val="21"/>
        </w:rPr>
      </w:pPr>
    </w:p>
    <w:p w14:paraId="5E8BC2B0" w14:textId="77777777" w:rsidR="002C2499" w:rsidRPr="00C75C54" w:rsidRDefault="002C2499" w:rsidP="00892378">
      <w:pPr>
        <w:rPr>
          <w:rFonts w:cs="Arial"/>
          <w:sz w:val="21"/>
          <w:szCs w:val="21"/>
        </w:rPr>
      </w:pPr>
      <w:r w:rsidRPr="00C75C54">
        <w:rPr>
          <w:rFonts w:cs="Arial"/>
          <w:sz w:val="21"/>
          <w:szCs w:val="21"/>
        </w:rPr>
        <w:t>However, where (a) the premises are in Band D or in Band E; and (b) the premises are used exclusively or primarily for the supply of alcohol on those prem</w:t>
      </w:r>
      <w:r w:rsidR="007244B6">
        <w:rPr>
          <w:rFonts w:cs="Arial"/>
          <w:sz w:val="21"/>
          <w:szCs w:val="21"/>
        </w:rPr>
        <w:t xml:space="preserve">ises, the holder of the licence or </w:t>
      </w:r>
      <w:r w:rsidRPr="00C75C54">
        <w:rPr>
          <w:rFonts w:cs="Arial"/>
          <w:sz w:val="21"/>
          <w:szCs w:val="21"/>
        </w:rPr>
        <w:t>certificate shall pay an annual fee as set out below:</w:t>
      </w:r>
    </w:p>
    <w:p w14:paraId="5E8BC2B1" w14:textId="77777777" w:rsidR="002C2499" w:rsidRPr="00C75C54" w:rsidRDefault="002C2499" w:rsidP="00892378">
      <w:pPr>
        <w:rPr>
          <w:rFonts w:cs="Arial"/>
          <w:sz w:val="21"/>
          <w:szCs w:val="21"/>
        </w:rPr>
      </w:pPr>
    </w:p>
    <w:tbl>
      <w:tblPr>
        <w:tblStyle w:val="TableGrid"/>
        <w:tblW w:w="0" w:type="auto"/>
        <w:tblLook w:val="01E0" w:firstRow="1" w:lastRow="1" w:firstColumn="1" w:lastColumn="1" w:noHBand="0" w:noVBand="0"/>
      </w:tblPr>
      <w:tblGrid>
        <w:gridCol w:w="2950"/>
        <w:gridCol w:w="1209"/>
        <w:gridCol w:w="1342"/>
        <w:gridCol w:w="1342"/>
        <w:gridCol w:w="1496"/>
        <w:gridCol w:w="1289"/>
      </w:tblGrid>
      <w:tr w:rsidR="002C2499" w:rsidRPr="00C75C54" w14:paraId="5E8BC2B8" w14:textId="77777777" w:rsidTr="00BE4B35">
        <w:tc>
          <w:tcPr>
            <w:tcW w:w="2950" w:type="dxa"/>
          </w:tcPr>
          <w:p w14:paraId="5E8BC2B2" w14:textId="77777777" w:rsidR="002C2499" w:rsidRPr="00C75C54" w:rsidRDefault="002C2499" w:rsidP="00892378">
            <w:pPr>
              <w:spacing w:after="120"/>
              <w:rPr>
                <w:rFonts w:cs="Arial"/>
                <w:b/>
                <w:sz w:val="21"/>
                <w:szCs w:val="21"/>
              </w:rPr>
            </w:pPr>
            <w:r w:rsidRPr="00C75C54">
              <w:rPr>
                <w:rFonts w:cs="Arial"/>
                <w:b/>
                <w:sz w:val="21"/>
                <w:szCs w:val="21"/>
              </w:rPr>
              <w:t>Rateable value bands</w:t>
            </w:r>
          </w:p>
        </w:tc>
        <w:tc>
          <w:tcPr>
            <w:tcW w:w="1209" w:type="dxa"/>
          </w:tcPr>
          <w:p w14:paraId="5E8BC2B3" w14:textId="77777777" w:rsidR="002C2499" w:rsidRPr="00C75C54" w:rsidRDefault="002C2499" w:rsidP="00892378">
            <w:pPr>
              <w:spacing w:after="120"/>
              <w:rPr>
                <w:rFonts w:cs="Arial"/>
                <w:b/>
                <w:sz w:val="21"/>
                <w:szCs w:val="21"/>
              </w:rPr>
            </w:pPr>
            <w:r w:rsidRPr="00C75C54">
              <w:rPr>
                <w:rFonts w:cs="Arial"/>
                <w:b/>
                <w:sz w:val="21"/>
                <w:szCs w:val="21"/>
              </w:rPr>
              <w:t>A</w:t>
            </w:r>
          </w:p>
        </w:tc>
        <w:tc>
          <w:tcPr>
            <w:tcW w:w="1342" w:type="dxa"/>
          </w:tcPr>
          <w:p w14:paraId="5E8BC2B4" w14:textId="77777777" w:rsidR="002C2499" w:rsidRPr="00C75C54" w:rsidRDefault="002C2499" w:rsidP="00892378">
            <w:pPr>
              <w:spacing w:after="120"/>
              <w:rPr>
                <w:rFonts w:cs="Arial"/>
                <w:b/>
                <w:sz w:val="21"/>
                <w:szCs w:val="21"/>
              </w:rPr>
            </w:pPr>
            <w:r w:rsidRPr="00C75C54">
              <w:rPr>
                <w:rFonts w:cs="Arial"/>
                <w:b/>
                <w:sz w:val="21"/>
                <w:szCs w:val="21"/>
              </w:rPr>
              <w:t>B</w:t>
            </w:r>
          </w:p>
        </w:tc>
        <w:tc>
          <w:tcPr>
            <w:tcW w:w="1342" w:type="dxa"/>
          </w:tcPr>
          <w:p w14:paraId="5E8BC2B5" w14:textId="77777777" w:rsidR="002C2499" w:rsidRPr="00C75C54" w:rsidRDefault="002C2499" w:rsidP="00892378">
            <w:pPr>
              <w:spacing w:after="120"/>
              <w:rPr>
                <w:rFonts w:cs="Arial"/>
                <w:b/>
                <w:sz w:val="21"/>
                <w:szCs w:val="21"/>
              </w:rPr>
            </w:pPr>
            <w:r w:rsidRPr="00C75C54">
              <w:rPr>
                <w:rFonts w:cs="Arial"/>
                <w:b/>
                <w:sz w:val="21"/>
                <w:szCs w:val="21"/>
              </w:rPr>
              <w:t>C</w:t>
            </w:r>
          </w:p>
        </w:tc>
        <w:tc>
          <w:tcPr>
            <w:tcW w:w="1496" w:type="dxa"/>
          </w:tcPr>
          <w:p w14:paraId="5E8BC2B6" w14:textId="77777777" w:rsidR="002C2499" w:rsidRPr="00C75C54" w:rsidRDefault="002C2499" w:rsidP="00892378">
            <w:pPr>
              <w:spacing w:after="120"/>
              <w:rPr>
                <w:rFonts w:cs="Arial"/>
                <w:b/>
                <w:sz w:val="21"/>
                <w:szCs w:val="21"/>
              </w:rPr>
            </w:pPr>
            <w:r w:rsidRPr="00C75C54">
              <w:rPr>
                <w:rFonts w:cs="Arial"/>
                <w:b/>
                <w:sz w:val="21"/>
                <w:szCs w:val="21"/>
              </w:rPr>
              <w:t>D</w:t>
            </w:r>
          </w:p>
        </w:tc>
        <w:tc>
          <w:tcPr>
            <w:tcW w:w="1289" w:type="dxa"/>
          </w:tcPr>
          <w:p w14:paraId="5E8BC2B7" w14:textId="77777777" w:rsidR="002C2499" w:rsidRPr="00C75C54" w:rsidRDefault="002C2499" w:rsidP="00892378">
            <w:pPr>
              <w:spacing w:after="120"/>
              <w:rPr>
                <w:rFonts w:cs="Arial"/>
                <w:b/>
                <w:sz w:val="21"/>
                <w:szCs w:val="21"/>
              </w:rPr>
            </w:pPr>
            <w:r w:rsidRPr="00C75C54">
              <w:rPr>
                <w:rFonts w:cs="Arial"/>
                <w:b/>
                <w:sz w:val="21"/>
                <w:szCs w:val="21"/>
              </w:rPr>
              <w:t>E</w:t>
            </w:r>
          </w:p>
        </w:tc>
      </w:tr>
      <w:tr w:rsidR="002C2499" w:rsidRPr="00C75C54" w14:paraId="5E8BC2BF" w14:textId="77777777" w:rsidTr="00BE4B35">
        <w:tc>
          <w:tcPr>
            <w:tcW w:w="2950" w:type="dxa"/>
          </w:tcPr>
          <w:p w14:paraId="5E8BC2B9" w14:textId="77777777" w:rsidR="002C2499" w:rsidRPr="00C75C54" w:rsidRDefault="002C2499" w:rsidP="00892378">
            <w:pPr>
              <w:spacing w:after="120"/>
              <w:rPr>
                <w:rFonts w:cs="Arial"/>
                <w:sz w:val="21"/>
                <w:szCs w:val="21"/>
              </w:rPr>
            </w:pPr>
            <w:r w:rsidRPr="00C75C54">
              <w:rPr>
                <w:rFonts w:cs="Arial"/>
                <w:sz w:val="21"/>
                <w:szCs w:val="21"/>
              </w:rPr>
              <w:t>Annual Fee</w:t>
            </w:r>
          </w:p>
        </w:tc>
        <w:tc>
          <w:tcPr>
            <w:tcW w:w="1209" w:type="dxa"/>
          </w:tcPr>
          <w:p w14:paraId="5E8BC2BA" w14:textId="77777777" w:rsidR="002C2499" w:rsidRPr="00C75C54" w:rsidRDefault="002C2499" w:rsidP="00892378">
            <w:pPr>
              <w:spacing w:after="120"/>
              <w:rPr>
                <w:rFonts w:cs="Arial"/>
                <w:sz w:val="21"/>
                <w:szCs w:val="21"/>
              </w:rPr>
            </w:pPr>
            <w:r w:rsidRPr="00C75C54">
              <w:rPr>
                <w:rFonts w:cs="Arial"/>
                <w:sz w:val="21"/>
                <w:szCs w:val="21"/>
              </w:rPr>
              <w:t>n/a</w:t>
            </w:r>
          </w:p>
        </w:tc>
        <w:tc>
          <w:tcPr>
            <w:tcW w:w="1342" w:type="dxa"/>
          </w:tcPr>
          <w:p w14:paraId="5E8BC2BB" w14:textId="77777777" w:rsidR="002C2499" w:rsidRPr="00C75C54" w:rsidRDefault="002C2499" w:rsidP="00892378">
            <w:pPr>
              <w:spacing w:after="120"/>
              <w:rPr>
                <w:rFonts w:cs="Arial"/>
                <w:sz w:val="21"/>
                <w:szCs w:val="21"/>
              </w:rPr>
            </w:pPr>
            <w:r w:rsidRPr="00C75C54">
              <w:rPr>
                <w:rFonts w:cs="Arial"/>
                <w:sz w:val="21"/>
                <w:szCs w:val="21"/>
              </w:rPr>
              <w:t>n/a</w:t>
            </w:r>
          </w:p>
        </w:tc>
        <w:tc>
          <w:tcPr>
            <w:tcW w:w="1342" w:type="dxa"/>
          </w:tcPr>
          <w:p w14:paraId="5E8BC2BC" w14:textId="77777777" w:rsidR="002C2499" w:rsidRPr="00C75C54" w:rsidRDefault="002C2499" w:rsidP="00892378">
            <w:pPr>
              <w:spacing w:after="120"/>
              <w:rPr>
                <w:rFonts w:cs="Arial"/>
                <w:sz w:val="21"/>
                <w:szCs w:val="21"/>
              </w:rPr>
            </w:pPr>
            <w:r w:rsidRPr="00C75C54">
              <w:rPr>
                <w:rFonts w:cs="Arial"/>
                <w:sz w:val="21"/>
                <w:szCs w:val="21"/>
              </w:rPr>
              <w:t>n/a</w:t>
            </w:r>
          </w:p>
        </w:tc>
        <w:tc>
          <w:tcPr>
            <w:tcW w:w="1496" w:type="dxa"/>
          </w:tcPr>
          <w:p w14:paraId="5E8BC2BD" w14:textId="77777777" w:rsidR="002C2499" w:rsidRPr="00C75C54" w:rsidRDefault="002C2499" w:rsidP="00892378">
            <w:pPr>
              <w:spacing w:after="120"/>
              <w:rPr>
                <w:rFonts w:cs="Arial"/>
                <w:sz w:val="21"/>
                <w:szCs w:val="21"/>
              </w:rPr>
            </w:pPr>
            <w:r w:rsidRPr="00C75C54">
              <w:rPr>
                <w:rFonts w:cs="Arial"/>
                <w:sz w:val="21"/>
                <w:szCs w:val="21"/>
              </w:rPr>
              <w:t>£640</w:t>
            </w:r>
          </w:p>
        </w:tc>
        <w:tc>
          <w:tcPr>
            <w:tcW w:w="1289" w:type="dxa"/>
          </w:tcPr>
          <w:p w14:paraId="5E8BC2BE" w14:textId="77777777" w:rsidR="002C2499" w:rsidRPr="00C75C54" w:rsidRDefault="002C2499" w:rsidP="00892378">
            <w:pPr>
              <w:spacing w:after="120"/>
              <w:rPr>
                <w:rFonts w:cs="Arial"/>
                <w:sz w:val="21"/>
                <w:szCs w:val="21"/>
              </w:rPr>
            </w:pPr>
            <w:r w:rsidRPr="00C75C54">
              <w:rPr>
                <w:rFonts w:cs="Arial"/>
                <w:sz w:val="21"/>
                <w:szCs w:val="21"/>
              </w:rPr>
              <w:t>£,1,050</w:t>
            </w:r>
          </w:p>
        </w:tc>
      </w:tr>
    </w:tbl>
    <w:p w14:paraId="5E8BC2C0" w14:textId="77777777" w:rsidR="002C2499" w:rsidRPr="00C75C54" w:rsidRDefault="002C2499" w:rsidP="00892378">
      <w:pPr>
        <w:rPr>
          <w:rFonts w:cs="Arial"/>
          <w:sz w:val="21"/>
          <w:szCs w:val="21"/>
        </w:rPr>
      </w:pPr>
    </w:p>
    <w:p w14:paraId="5E8BC2C1" w14:textId="77777777" w:rsidR="002C2499" w:rsidRPr="00C75C54" w:rsidRDefault="002C2499" w:rsidP="00892378">
      <w:pPr>
        <w:rPr>
          <w:rFonts w:cs="Arial"/>
          <w:sz w:val="21"/>
          <w:szCs w:val="21"/>
        </w:rPr>
      </w:pPr>
      <w:r w:rsidRPr="00C75C54">
        <w:rPr>
          <w:rFonts w:cs="Arial"/>
          <w:sz w:val="21"/>
          <w:szCs w:val="21"/>
        </w:rPr>
        <w:t xml:space="preserve">Also, where the capacity of the premises exceeds </w:t>
      </w:r>
      <w:r w:rsidR="007244B6">
        <w:rPr>
          <w:rFonts w:cs="Arial"/>
          <w:sz w:val="21"/>
          <w:szCs w:val="21"/>
        </w:rPr>
        <w:t xml:space="preserve">5,000 the holder of the licence or </w:t>
      </w:r>
      <w:r w:rsidRPr="00C75C54">
        <w:rPr>
          <w:rFonts w:cs="Arial"/>
          <w:sz w:val="21"/>
          <w:szCs w:val="21"/>
        </w:rPr>
        <w:t>certificate must pay an additional fee</w:t>
      </w:r>
      <w:r w:rsidR="007244B6">
        <w:rPr>
          <w:rFonts w:cs="Arial"/>
          <w:sz w:val="21"/>
          <w:szCs w:val="21"/>
        </w:rPr>
        <w:t>. Please contact the Licensing T</w:t>
      </w:r>
      <w:r w:rsidRPr="00C75C54">
        <w:rPr>
          <w:rFonts w:cs="Arial"/>
          <w:sz w:val="21"/>
          <w:szCs w:val="21"/>
        </w:rPr>
        <w:t xml:space="preserve">eam for details. </w:t>
      </w:r>
    </w:p>
    <w:p w14:paraId="5E8BC2C2" w14:textId="77777777" w:rsidR="002C2499" w:rsidRPr="00C75C54" w:rsidRDefault="002C2499" w:rsidP="00892378">
      <w:pPr>
        <w:rPr>
          <w:rFonts w:cs="Arial"/>
          <w:sz w:val="21"/>
          <w:szCs w:val="21"/>
        </w:rPr>
      </w:pPr>
    </w:p>
    <w:p w14:paraId="5E8BC2C3" w14:textId="77777777" w:rsidR="001842B4" w:rsidRDefault="002C2499" w:rsidP="00892378">
      <w:pPr>
        <w:rPr>
          <w:rFonts w:cs="Arial"/>
          <w:sz w:val="21"/>
          <w:szCs w:val="21"/>
        </w:rPr>
      </w:pPr>
      <w:r w:rsidRPr="00C75C54">
        <w:rPr>
          <w:rFonts w:cs="Arial"/>
          <w:sz w:val="21"/>
          <w:szCs w:val="21"/>
        </w:rPr>
        <w:t>Annual fees can be paid online at</w:t>
      </w:r>
      <w:r w:rsidR="001842B4">
        <w:rPr>
          <w:rFonts w:cs="Arial"/>
          <w:sz w:val="21"/>
          <w:szCs w:val="21"/>
        </w:rPr>
        <w:t xml:space="preserve"> the Council’s website. </w:t>
      </w:r>
    </w:p>
    <w:p w14:paraId="5E8BC2C4" w14:textId="77777777" w:rsidR="00DF4CBF" w:rsidRPr="00C75C54" w:rsidRDefault="00DF4CBF" w:rsidP="00892378">
      <w:pPr>
        <w:pStyle w:val="Heading1"/>
        <w:spacing w:before="0" w:after="0"/>
        <w:rPr>
          <w:rStyle w:val="BodyTextChar"/>
          <w:b w:val="0"/>
          <w:bCs w:val="0"/>
          <w:kern w:val="0"/>
          <w:sz w:val="21"/>
          <w:szCs w:val="21"/>
        </w:rPr>
      </w:pPr>
    </w:p>
    <w:p w14:paraId="5E8BC2C5" w14:textId="77777777" w:rsidR="006A4122" w:rsidRPr="00C75C54" w:rsidRDefault="002C2499" w:rsidP="00892378">
      <w:pPr>
        <w:pStyle w:val="BodyText"/>
        <w:rPr>
          <w:rFonts w:cs="Arial"/>
          <w:sz w:val="21"/>
          <w:szCs w:val="21"/>
        </w:rPr>
      </w:pPr>
      <w:r w:rsidRPr="00C75C54">
        <w:rPr>
          <w:rFonts w:cs="Arial"/>
          <w:sz w:val="21"/>
          <w:szCs w:val="21"/>
        </w:rPr>
        <w:t>Please note that a failure to pay the annual fee may result in suspension of the</w:t>
      </w:r>
      <w:r w:rsidR="007244B6">
        <w:rPr>
          <w:rFonts w:cs="Arial"/>
          <w:sz w:val="21"/>
          <w:szCs w:val="21"/>
        </w:rPr>
        <w:t xml:space="preserve"> premises</w:t>
      </w:r>
      <w:r w:rsidRPr="00C75C54">
        <w:rPr>
          <w:rFonts w:cs="Arial"/>
          <w:sz w:val="21"/>
          <w:szCs w:val="21"/>
        </w:rPr>
        <w:t xml:space="preserve"> licence or</w:t>
      </w:r>
      <w:r w:rsidR="007244B6">
        <w:rPr>
          <w:rFonts w:cs="Arial"/>
          <w:sz w:val="21"/>
          <w:szCs w:val="21"/>
        </w:rPr>
        <w:t xml:space="preserve"> club premises</w:t>
      </w:r>
      <w:r w:rsidRPr="00C75C54">
        <w:rPr>
          <w:rFonts w:cs="Arial"/>
          <w:sz w:val="21"/>
          <w:szCs w:val="21"/>
        </w:rPr>
        <w:t xml:space="preserve"> certificate. </w:t>
      </w:r>
    </w:p>
    <w:p w14:paraId="5E8BC2C6" w14:textId="77777777" w:rsidR="009174A1" w:rsidRDefault="009174A1">
      <w:pPr>
        <w:rPr>
          <w:rFonts w:cs="Arial"/>
          <w:b/>
          <w:bCs/>
          <w:kern w:val="32"/>
          <w:sz w:val="21"/>
          <w:szCs w:val="21"/>
        </w:rPr>
      </w:pPr>
      <w:r>
        <w:rPr>
          <w:sz w:val="21"/>
          <w:szCs w:val="21"/>
        </w:rPr>
        <w:br w:type="page"/>
      </w:r>
    </w:p>
    <w:p w14:paraId="5E8BC2C7" w14:textId="77777777" w:rsidR="006933C7" w:rsidRPr="003E2DE0" w:rsidRDefault="00222DD0" w:rsidP="009174A1">
      <w:pPr>
        <w:pStyle w:val="Heading1"/>
        <w:spacing w:before="0" w:after="0"/>
        <w:rPr>
          <w:sz w:val="21"/>
          <w:szCs w:val="21"/>
          <w:u w:val="single"/>
        </w:rPr>
      </w:pPr>
      <w:bookmarkStart w:id="19" w:name="_Toc430186597"/>
      <w:r w:rsidRPr="003E2DE0">
        <w:rPr>
          <w:sz w:val="21"/>
          <w:szCs w:val="21"/>
          <w:u w:val="single"/>
        </w:rPr>
        <w:lastRenderedPageBreak/>
        <w:t>Model Conditions</w:t>
      </w:r>
      <w:bookmarkEnd w:id="19"/>
    </w:p>
    <w:p w14:paraId="5E8BC2C8" w14:textId="77777777" w:rsidR="006933C7" w:rsidRPr="003E2DE0" w:rsidRDefault="006933C7" w:rsidP="00892378">
      <w:pPr>
        <w:pStyle w:val="Title"/>
        <w:tabs>
          <w:tab w:val="left" w:pos="709"/>
          <w:tab w:val="left" w:pos="1134"/>
          <w:tab w:val="left" w:pos="1560"/>
        </w:tabs>
        <w:ind w:left="-52"/>
        <w:jc w:val="left"/>
        <w:rPr>
          <w:rFonts w:cs="Arial"/>
          <w:b w:val="0"/>
          <w:sz w:val="21"/>
          <w:szCs w:val="21"/>
        </w:rPr>
      </w:pPr>
    </w:p>
    <w:p w14:paraId="5E8BC2C9" w14:textId="77777777" w:rsidR="008F75B8" w:rsidRPr="003E2DE0" w:rsidRDefault="00C443B1" w:rsidP="00892378">
      <w:pPr>
        <w:pStyle w:val="BodyText"/>
        <w:spacing w:after="0"/>
        <w:ind w:left="-52"/>
        <w:rPr>
          <w:rFonts w:cs="Arial"/>
          <w:sz w:val="21"/>
          <w:szCs w:val="21"/>
        </w:rPr>
      </w:pPr>
      <w:r w:rsidRPr="003E2DE0">
        <w:rPr>
          <w:rFonts w:cs="Arial"/>
          <w:sz w:val="21"/>
          <w:szCs w:val="21"/>
        </w:rPr>
        <w:t xml:space="preserve">As mentioned previously in this document, within an application for a new premises licence or club premises certificate, the applicant must submit an ‘operating schedule’ which should contain details of the steps they intend to take to promote the four licensing objectives. </w:t>
      </w:r>
      <w:r w:rsidR="008F75B8" w:rsidRPr="003E2DE0">
        <w:rPr>
          <w:rFonts w:cs="Arial"/>
          <w:sz w:val="21"/>
          <w:szCs w:val="21"/>
        </w:rPr>
        <w:t xml:space="preserve">This section includes model conditions which could be used by applicants within their operating schedule. Applicants may use the code to avoid having to write out the proposed condition in full if they prefer. </w:t>
      </w:r>
    </w:p>
    <w:p w14:paraId="5E8BC2CA" w14:textId="77777777" w:rsidR="008F75B8" w:rsidRPr="003E2DE0" w:rsidRDefault="008F75B8" w:rsidP="00892378">
      <w:pPr>
        <w:pStyle w:val="BodyText"/>
        <w:spacing w:after="0"/>
        <w:ind w:left="-52"/>
        <w:rPr>
          <w:rFonts w:cs="Arial"/>
          <w:sz w:val="21"/>
          <w:szCs w:val="21"/>
        </w:rPr>
      </w:pPr>
    </w:p>
    <w:p w14:paraId="5E8BC2CB" w14:textId="77777777" w:rsidR="008F75B8" w:rsidRPr="003E2DE0" w:rsidRDefault="008F75B8" w:rsidP="00892378">
      <w:pPr>
        <w:pStyle w:val="BodyText"/>
        <w:spacing w:after="0"/>
        <w:ind w:left="-52"/>
        <w:rPr>
          <w:rFonts w:cs="Arial"/>
          <w:sz w:val="21"/>
          <w:szCs w:val="21"/>
        </w:rPr>
      </w:pPr>
      <w:r w:rsidRPr="003E2DE0">
        <w:rPr>
          <w:rFonts w:cs="Arial"/>
          <w:sz w:val="21"/>
          <w:szCs w:val="21"/>
        </w:rPr>
        <w:t>The applicant should carefully consider what they include in this section as the steps may become a condition</w:t>
      </w:r>
      <w:r w:rsidR="00254313" w:rsidRPr="003E2DE0">
        <w:rPr>
          <w:rFonts w:cs="Arial"/>
          <w:sz w:val="21"/>
          <w:szCs w:val="21"/>
        </w:rPr>
        <w:t xml:space="preserve"> of the licence/</w:t>
      </w:r>
      <w:r w:rsidRPr="003E2DE0">
        <w:rPr>
          <w:rFonts w:cs="Arial"/>
          <w:sz w:val="21"/>
          <w:szCs w:val="21"/>
        </w:rPr>
        <w:t xml:space="preserve">certificate, and breach of conditions is an offence under the Licensing Act 2003. </w:t>
      </w:r>
      <w:r w:rsidR="00254313" w:rsidRPr="003E2DE0">
        <w:rPr>
          <w:rFonts w:cs="Arial"/>
          <w:sz w:val="21"/>
          <w:szCs w:val="21"/>
        </w:rPr>
        <w:t xml:space="preserve">Conditions will not be attached where this would duplicate matters addressed within other legislation. </w:t>
      </w:r>
    </w:p>
    <w:p w14:paraId="5E8BC2CC" w14:textId="77777777" w:rsidR="00254313" w:rsidRPr="003E2DE0" w:rsidRDefault="00254313" w:rsidP="00892378">
      <w:pPr>
        <w:pStyle w:val="BodyText"/>
        <w:spacing w:after="0"/>
        <w:ind w:left="-52"/>
        <w:rPr>
          <w:rFonts w:cs="Arial"/>
          <w:sz w:val="21"/>
          <w:szCs w:val="21"/>
        </w:rPr>
      </w:pPr>
    </w:p>
    <w:p w14:paraId="5E8BC2CD" w14:textId="77777777" w:rsidR="006933C7" w:rsidRPr="003E2DE0" w:rsidRDefault="00254313" w:rsidP="00892378">
      <w:pPr>
        <w:pStyle w:val="BodyText"/>
        <w:spacing w:after="0"/>
        <w:ind w:left="-52"/>
        <w:rPr>
          <w:rFonts w:cs="Arial"/>
          <w:sz w:val="21"/>
          <w:szCs w:val="21"/>
        </w:rPr>
      </w:pPr>
      <w:r w:rsidRPr="003E2DE0">
        <w:rPr>
          <w:rFonts w:cs="Arial"/>
          <w:sz w:val="21"/>
          <w:szCs w:val="21"/>
        </w:rPr>
        <w:t xml:space="preserve">In addition to any mandatory conditions required by law, the </w:t>
      </w:r>
      <w:r w:rsidR="006933C7" w:rsidRPr="003E2DE0">
        <w:rPr>
          <w:rFonts w:cs="Arial"/>
          <w:sz w:val="21"/>
          <w:szCs w:val="21"/>
        </w:rPr>
        <w:t>Licensing Authority will only attach conditions that are consistent with the operating schedule and any other co</w:t>
      </w:r>
      <w:r w:rsidRPr="003E2DE0">
        <w:rPr>
          <w:rFonts w:cs="Arial"/>
          <w:sz w:val="21"/>
          <w:szCs w:val="21"/>
        </w:rPr>
        <w:t xml:space="preserve">nditions imposed as a result of a panel hearing to determine the application. </w:t>
      </w:r>
      <w:r w:rsidR="006933C7" w:rsidRPr="003E2DE0">
        <w:rPr>
          <w:rFonts w:cs="Arial"/>
          <w:sz w:val="21"/>
          <w:szCs w:val="21"/>
        </w:rPr>
        <w:t xml:space="preserve">Each application for a licence will be considered on its own merit. </w:t>
      </w:r>
      <w:r w:rsidR="00A241B6" w:rsidRPr="003E2DE0">
        <w:rPr>
          <w:rFonts w:cs="Arial"/>
          <w:sz w:val="21"/>
          <w:szCs w:val="21"/>
        </w:rPr>
        <w:t xml:space="preserve">It is recognised that proposed conditions will differ </w:t>
      </w:r>
      <w:r w:rsidR="00A37FCB" w:rsidRPr="003E2DE0">
        <w:rPr>
          <w:rFonts w:cs="Arial"/>
          <w:sz w:val="21"/>
          <w:szCs w:val="21"/>
        </w:rPr>
        <w:t xml:space="preserve">due to the </w:t>
      </w:r>
      <w:r w:rsidR="00A241B6" w:rsidRPr="003E2DE0">
        <w:rPr>
          <w:rFonts w:cs="Arial"/>
          <w:sz w:val="21"/>
          <w:szCs w:val="21"/>
        </w:rPr>
        <w:t xml:space="preserve">individual circumstances of the premises and will depend on a range of factors, including the nature and style of the premises, its location, the activities </w:t>
      </w:r>
      <w:r w:rsidR="00A37FCB" w:rsidRPr="003E2DE0">
        <w:rPr>
          <w:rFonts w:cs="Arial"/>
          <w:sz w:val="21"/>
          <w:szCs w:val="21"/>
        </w:rPr>
        <w:t>taking place</w:t>
      </w:r>
      <w:r w:rsidR="00A241B6" w:rsidRPr="003E2DE0">
        <w:rPr>
          <w:rFonts w:cs="Arial"/>
          <w:sz w:val="21"/>
          <w:szCs w:val="21"/>
        </w:rPr>
        <w:t xml:space="preserve"> there</w:t>
      </w:r>
      <w:r w:rsidR="00A37FCB" w:rsidRPr="003E2DE0">
        <w:rPr>
          <w:rFonts w:cs="Arial"/>
          <w:sz w:val="21"/>
          <w:szCs w:val="21"/>
        </w:rPr>
        <w:t xml:space="preserve"> and a</w:t>
      </w:r>
      <w:r w:rsidR="00A241B6" w:rsidRPr="003E2DE0">
        <w:rPr>
          <w:rFonts w:cs="Arial"/>
          <w:sz w:val="21"/>
          <w:szCs w:val="21"/>
        </w:rPr>
        <w:t>nticipated clientele</w:t>
      </w:r>
      <w:r w:rsidR="00A37FCB" w:rsidRPr="003E2DE0">
        <w:rPr>
          <w:rFonts w:cs="Arial"/>
          <w:sz w:val="21"/>
          <w:szCs w:val="21"/>
        </w:rPr>
        <w:t xml:space="preserve">. </w:t>
      </w:r>
    </w:p>
    <w:p w14:paraId="5E8BC2CE" w14:textId="77777777" w:rsidR="00D475A7" w:rsidRPr="003E2DE0" w:rsidRDefault="00D475A7" w:rsidP="00774653">
      <w:pPr>
        <w:tabs>
          <w:tab w:val="left" w:pos="709"/>
          <w:tab w:val="left" w:pos="1134"/>
          <w:tab w:val="left" w:pos="1560"/>
        </w:tabs>
        <w:jc w:val="both"/>
        <w:rPr>
          <w:rFonts w:cs="Arial"/>
          <w:sz w:val="21"/>
          <w:szCs w:val="21"/>
          <w:highlight w:val="cyan"/>
          <w:u w:val="single"/>
        </w:rPr>
      </w:pPr>
    </w:p>
    <w:p w14:paraId="5E8BC2CF" w14:textId="77777777" w:rsidR="006933C7" w:rsidRPr="003E2DE0" w:rsidRDefault="006933C7" w:rsidP="00892378">
      <w:pPr>
        <w:rPr>
          <w:rFonts w:cs="Arial"/>
          <w:b/>
          <w:sz w:val="21"/>
          <w:szCs w:val="21"/>
          <w:u w:val="single"/>
        </w:rPr>
      </w:pPr>
      <w:r w:rsidRPr="003E2DE0">
        <w:rPr>
          <w:rFonts w:cs="Arial"/>
          <w:b/>
          <w:sz w:val="21"/>
          <w:szCs w:val="21"/>
          <w:u w:val="single"/>
        </w:rPr>
        <w:t>P</w:t>
      </w:r>
      <w:r w:rsidR="004F7E72" w:rsidRPr="003E2DE0">
        <w:rPr>
          <w:rFonts w:cs="Arial"/>
          <w:b/>
          <w:sz w:val="21"/>
          <w:szCs w:val="21"/>
          <w:u w:val="single"/>
        </w:rPr>
        <w:t>art A</w:t>
      </w:r>
      <w:r w:rsidRPr="003E2DE0">
        <w:rPr>
          <w:rFonts w:cs="Arial"/>
          <w:b/>
          <w:sz w:val="21"/>
          <w:szCs w:val="21"/>
          <w:u w:val="single"/>
        </w:rPr>
        <w:t xml:space="preserve"> </w:t>
      </w:r>
      <w:r w:rsidR="004F7E72" w:rsidRPr="003E2DE0">
        <w:rPr>
          <w:rFonts w:cs="Arial"/>
          <w:b/>
          <w:sz w:val="21"/>
          <w:szCs w:val="21"/>
          <w:u w:val="single"/>
        </w:rPr>
        <w:t>-</w:t>
      </w:r>
      <w:r w:rsidRPr="003E2DE0">
        <w:rPr>
          <w:rFonts w:cs="Arial"/>
          <w:b/>
          <w:sz w:val="21"/>
          <w:szCs w:val="21"/>
          <w:u w:val="single"/>
        </w:rPr>
        <w:t xml:space="preserve"> Conditions </w:t>
      </w:r>
      <w:r w:rsidR="001D5DE0" w:rsidRPr="003E2DE0">
        <w:rPr>
          <w:rFonts w:cs="Arial"/>
          <w:b/>
          <w:sz w:val="21"/>
          <w:szCs w:val="21"/>
          <w:u w:val="single"/>
        </w:rPr>
        <w:t>R</w:t>
      </w:r>
      <w:r w:rsidRPr="003E2DE0">
        <w:rPr>
          <w:rFonts w:cs="Arial"/>
          <w:b/>
          <w:sz w:val="21"/>
          <w:szCs w:val="21"/>
          <w:u w:val="single"/>
        </w:rPr>
        <w:t xml:space="preserve">elating to the </w:t>
      </w:r>
      <w:r w:rsidR="001D5DE0" w:rsidRPr="003E2DE0">
        <w:rPr>
          <w:rFonts w:cs="Arial"/>
          <w:b/>
          <w:sz w:val="21"/>
          <w:szCs w:val="21"/>
          <w:u w:val="single"/>
        </w:rPr>
        <w:t>P</w:t>
      </w:r>
      <w:r w:rsidRPr="003E2DE0">
        <w:rPr>
          <w:rFonts w:cs="Arial"/>
          <w:b/>
          <w:sz w:val="21"/>
          <w:szCs w:val="21"/>
          <w:u w:val="single"/>
        </w:rPr>
        <w:t xml:space="preserve">revention of </w:t>
      </w:r>
      <w:r w:rsidR="001D5DE0" w:rsidRPr="003E2DE0">
        <w:rPr>
          <w:rFonts w:cs="Arial"/>
          <w:b/>
          <w:sz w:val="21"/>
          <w:szCs w:val="21"/>
          <w:u w:val="single"/>
        </w:rPr>
        <w:t>C</w:t>
      </w:r>
      <w:r w:rsidRPr="003E2DE0">
        <w:rPr>
          <w:rFonts w:cs="Arial"/>
          <w:b/>
          <w:sz w:val="21"/>
          <w:szCs w:val="21"/>
          <w:u w:val="single"/>
        </w:rPr>
        <w:t xml:space="preserve">rime and </w:t>
      </w:r>
      <w:r w:rsidR="001D5DE0" w:rsidRPr="003E2DE0">
        <w:rPr>
          <w:rFonts w:cs="Arial"/>
          <w:b/>
          <w:sz w:val="21"/>
          <w:szCs w:val="21"/>
          <w:u w:val="single"/>
        </w:rPr>
        <w:t>D</w:t>
      </w:r>
      <w:r w:rsidRPr="003E2DE0">
        <w:rPr>
          <w:rFonts w:cs="Arial"/>
          <w:b/>
          <w:sz w:val="21"/>
          <w:szCs w:val="21"/>
          <w:u w:val="single"/>
        </w:rPr>
        <w:t>isorder</w:t>
      </w:r>
    </w:p>
    <w:p w14:paraId="5E8BC2D0" w14:textId="77777777" w:rsidR="00A37FCB" w:rsidRPr="003E2DE0" w:rsidRDefault="00A37FCB" w:rsidP="00892378">
      <w:pPr>
        <w:tabs>
          <w:tab w:val="left" w:pos="851"/>
          <w:tab w:val="left" w:pos="1418"/>
          <w:tab w:val="left" w:pos="1843"/>
        </w:tabs>
        <w:rPr>
          <w:rFonts w:cs="Arial"/>
          <w:sz w:val="21"/>
          <w:szCs w:val="21"/>
          <w:highlight w:val="cyan"/>
        </w:rPr>
      </w:pPr>
    </w:p>
    <w:p w14:paraId="5E8BC2D1" w14:textId="77777777" w:rsidR="00892378" w:rsidRPr="003E2DE0" w:rsidRDefault="0060366A" w:rsidP="00892378">
      <w:pPr>
        <w:tabs>
          <w:tab w:val="left" w:pos="851"/>
          <w:tab w:val="left" w:pos="1418"/>
          <w:tab w:val="left" w:pos="1843"/>
        </w:tabs>
        <w:rPr>
          <w:rFonts w:cs="Arial"/>
          <w:b/>
          <w:sz w:val="21"/>
          <w:szCs w:val="21"/>
        </w:rPr>
      </w:pPr>
      <w:r w:rsidRPr="003E2DE0">
        <w:rPr>
          <w:rFonts w:cs="Arial"/>
          <w:b/>
          <w:sz w:val="21"/>
          <w:szCs w:val="21"/>
        </w:rPr>
        <w:t>Door Supervisors</w:t>
      </w:r>
    </w:p>
    <w:p w14:paraId="5E8BC2D2" w14:textId="77777777" w:rsidR="00892378" w:rsidRPr="003E2DE0" w:rsidRDefault="00892378" w:rsidP="00892378">
      <w:pPr>
        <w:tabs>
          <w:tab w:val="left" w:pos="851"/>
          <w:tab w:val="left" w:pos="1418"/>
          <w:tab w:val="left" w:pos="1843"/>
        </w:tabs>
        <w:rPr>
          <w:rFonts w:cs="Arial"/>
          <w:sz w:val="21"/>
          <w:szCs w:val="21"/>
          <w:highlight w:val="cyan"/>
        </w:rPr>
      </w:pPr>
    </w:p>
    <w:p w14:paraId="5E8BC2D3"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CD</w:t>
      </w:r>
      <w:r w:rsidR="00C83C24" w:rsidRPr="003E2DE0">
        <w:rPr>
          <w:rFonts w:cs="Arial"/>
          <w:sz w:val="21"/>
          <w:szCs w:val="21"/>
        </w:rPr>
        <w:t>1</w:t>
      </w:r>
      <w:r w:rsidRPr="003E2DE0">
        <w:rPr>
          <w:rFonts w:cs="Arial"/>
          <w:sz w:val="21"/>
          <w:szCs w:val="21"/>
        </w:rPr>
        <w:tab/>
      </w:r>
      <w:r w:rsidR="00EB4792" w:rsidRPr="003E2DE0">
        <w:rPr>
          <w:rFonts w:cs="Arial"/>
          <w:sz w:val="21"/>
          <w:szCs w:val="21"/>
        </w:rPr>
        <w:t xml:space="preserve">A written record shall be kept in respect of all </w:t>
      </w:r>
      <w:r w:rsidRPr="003E2DE0">
        <w:rPr>
          <w:rFonts w:cs="Arial"/>
          <w:sz w:val="21"/>
          <w:szCs w:val="21"/>
        </w:rPr>
        <w:t xml:space="preserve">door supervisors </w:t>
      </w:r>
      <w:r w:rsidR="00EB4792" w:rsidRPr="003E2DE0">
        <w:rPr>
          <w:rFonts w:cs="Arial"/>
          <w:sz w:val="21"/>
          <w:szCs w:val="21"/>
        </w:rPr>
        <w:t xml:space="preserve">working at the </w:t>
      </w:r>
      <w:r w:rsidRPr="003E2DE0">
        <w:rPr>
          <w:rFonts w:cs="Arial"/>
          <w:sz w:val="21"/>
          <w:szCs w:val="21"/>
        </w:rPr>
        <w:t>premises</w:t>
      </w:r>
      <w:r w:rsidR="00BA77CC" w:rsidRPr="003E2DE0">
        <w:rPr>
          <w:rFonts w:cs="Arial"/>
          <w:sz w:val="21"/>
          <w:szCs w:val="21"/>
        </w:rPr>
        <w:t xml:space="preserve"> containing the following information: </w:t>
      </w:r>
    </w:p>
    <w:p w14:paraId="5E8BC2D4" w14:textId="77777777" w:rsidR="006933C7" w:rsidRPr="003E2DE0" w:rsidRDefault="006933C7" w:rsidP="001422D5">
      <w:pPr>
        <w:numPr>
          <w:ilvl w:val="0"/>
          <w:numId w:val="21"/>
        </w:numPr>
        <w:tabs>
          <w:tab w:val="left" w:pos="1418"/>
          <w:tab w:val="left" w:pos="1843"/>
        </w:tabs>
        <w:rPr>
          <w:rFonts w:cs="Arial"/>
          <w:sz w:val="21"/>
          <w:szCs w:val="21"/>
        </w:rPr>
      </w:pPr>
      <w:r w:rsidRPr="003E2DE0">
        <w:rPr>
          <w:rFonts w:cs="Arial"/>
          <w:sz w:val="21"/>
          <w:szCs w:val="21"/>
        </w:rPr>
        <w:t>name, address, and telephone number;</w:t>
      </w:r>
    </w:p>
    <w:p w14:paraId="5E8BC2D5" w14:textId="77777777" w:rsidR="006933C7" w:rsidRPr="003E2DE0" w:rsidRDefault="006933C7" w:rsidP="001422D5">
      <w:pPr>
        <w:numPr>
          <w:ilvl w:val="0"/>
          <w:numId w:val="21"/>
        </w:numPr>
        <w:tabs>
          <w:tab w:val="left" w:pos="851"/>
          <w:tab w:val="left" w:pos="1418"/>
          <w:tab w:val="left" w:pos="1843"/>
        </w:tabs>
        <w:rPr>
          <w:rFonts w:cs="Arial"/>
          <w:sz w:val="21"/>
          <w:szCs w:val="21"/>
        </w:rPr>
      </w:pPr>
      <w:r w:rsidRPr="003E2DE0">
        <w:rPr>
          <w:rFonts w:cs="Arial"/>
          <w:sz w:val="21"/>
          <w:szCs w:val="21"/>
        </w:rPr>
        <w:t>registration number;</w:t>
      </w:r>
    </w:p>
    <w:p w14:paraId="5E8BC2D6" w14:textId="77777777" w:rsidR="006933C7" w:rsidRPr="003E2DE0" w:rsidRDefault="006933C7" w:rsidP="001422D5">
      <w:pPr>
        <w:numPr>
          <w:ilvl w:val="0"/>
          <w:numId w:val="21"/>
        </w:numPr>
        <w:tabs>
          <w:tab w:val="left" w:pos="851"/>
          <w:tab w:val="left" w:pos="1418"/>
          <w:tab w:val="left" w:pos="1843"/>
        </w:tabs>
        <w:rPr>
          <w:rFonts w:cs="Arial"/>
          <w:sz w:val="21"/>
          <w:szCs w:val="21"/>
        </w:rPr>
      </w:pPr>
      <w:r w:rsidRPr="003E2DE0">
        <w:rPr>
          <w:rFonts w:cs="Arial"/>
          <w:sz w:val="21"/>
          <w:szCs w:val="21"/>
        </w:rPr>
        <w:t>name, address, and telephone number of the agency (where the door supervisor in question is not employed directly</w:t>
      </w:r>
      <w:r w:rsidR="00BA77CC" w:rsidRPr="003E2DE0">
        <w:rPr>
          <w:rFonts w:cs="Arial"/>
          <w:sz w:val="21"/>
          <w:szCs w:val="21"/>
        </w:rPr>
        <w:t xml:space="preserve"> by the premises</w:t>
      </w:r>
      <w:r w:rsidRPr="003E2DE0">
        <w:rPr>
          <w:rFonts w:cs="Arial"/>
          <w:sz w:val="21"/>
          <w:szCs w:val="21"/>
        </w:rPr>
        <w:t>);</w:t>
      </w:r>
    </w:p>
    <w:p w14:paraId="5E8BC2D7" w14:textId="77777777" w:rsidR="006933C7" w:rsidRPr="003E2DE0" w:rsidRDefault="006933C7" w:rsidP="001422D5">
      <w:pPr>
        <w:numPr>
          <w:ilvl w:val="0"/>
          <w:numId w:val="21"/>
        </w:numPr>
        <w:tabs>
          <w:tab w:val="left" w:pos="851"/>
          <w:tab w:val="left" w:pos="1418"/>
          <w:tab w:val="left" w:pos="1843"/>
        </w:tabs>
        <w:rPr>
          <w:rFonts w:cs="Arial"/>
          <w:sz w:val="21"/>
          <w:szCs w:val="21"/>
        </w:rPr>
      </w:pPr>
      <w:r w:rsidRPr="003E2DE0">
        <w:rPr>
          <w:rFonts w:cs="Arial"/>
          <w:sz w:val="21"/>
          <w:szCs w:val="21"/>
        </w:rPr>
        <w:t>dates and times at which he/she commence</w:t>
      </w:r>
      <w:r w:rsidR="00BA77CC" w:rsidRPr="003E2DE0">
        <w:rPr>
          <w:rFonts w:cs="Arial"/>
          <w:sz w:val="21"/>
          <w:szCs w:val="21"/>
        </w:rPr>
        <w:t>s</w:t>
      </w:r>
      <w:r w:rsidRPr="003E2DE0">
        <w:rPr>
          <w:rFonts w:cs="Arial"/>
          <w:sz w:val="21"/>
          <w:szCs w:val="21"/>
        </w:rPr>
        <w:t xml:space="preserve"> and finishes work at the premises </w:t>
      </w:r>
    </w:p>
    <w:p w14:paraId="5E8BC2D8" w14:textId="77777777" w:rsidR="006933C7" w:rsidRPr="003E2DE0" w:rsidRDefault="006933C7" w:rsidP="001422D5">
      <w:pPr>
        <w:numPr>
          <w:ilvl w:val="0"/>
          <w:numId w:val="21"/>
        </w:numPr>
        <w:tabs>
          <w:tab w:val="left" w:pos="851"/>
          <w:tab w:val="left" w:pos="1418"/>
          <w:tab w:val="left" w:pos="1843"/>
        </w:tabs>
        <w:rPr>
          <w:rFonts w:cs="Arial"/>
          <w:sz w:val="21"/>
          <w:szCs w:val="21"/>
        </w:rPr>
      </w:pPr>
      <w:r w:rsidRPr="003E2DE0">
        <w:rPr>
          <w:rFonts w:cs="Arial"/>
          <w:sz w:val="21"/>
          <w:szCs w:val="21"/>
        </w:rPr>
        <w:t xml:space="preserve">details of any incident in which the door supervisor is involved, including </w:t>
      </w:r>
      <w:r w:rsidR="00BA77CC" w:rsidRPr="003E2DE0">
        <w:rPr>
          <w:rFonts w:cs="Arial"/>
          <w:sz w:val="21"/>
          <w:szCs w:val="21"/>
        </w:rPr>
        <w:t xml:space="preserve">calls to </w:t>
      </w:r>
      <w:r w:rsidR="001B0476" w:rsidRPr="003E2DE0">
        <w:rPr>
          <w:rFonts w:cs="Arial"/>
          <w:sz w:val="21"/>
          <w:szCs w:val="21"/>
        </w:rPr>
        <w:t>p</w:t>
      </w:r>
      <w:r w:rsidRPr="003E2DE0">
        <w:rPr>
          <w:rFonts w:cs="Arial"/>
          <w:sz w:val="21"/>
          <w:szCs w:val="21"/>
        </w:rPr>
        <w:t>olice and any police action taken.</w:t>
      </w:r>
    </w:p>
    <w:p w14:paraId="5E8BC2D9" w14:textId="77777777" w:rsidR="008D02A5" w:rsidRPr="003E2DE0" w:rsidRDefault="008D02A5" w:rsidP="0060366A">
      <w:pPr>
        <w:ind w:left="858" w:hanging="1418"/>
        <w:rPr>
          <w:rFonts w:cs="Arial"/>
          <w:sz w:val="21"/>
          <w:szCs w:val="21"/>
        </w:rPr>
      </w:pPr>
      <w:r w:rsidRPr="003E2DE0">
        <w:rPr>
          <w:rFonts w:cs="Arial"/>
          <w:sz w:val="21"/>
          <w:szCs w:val="21"/>
        </w:rPr>
        <w:tab/>
        <w:t xml:space="preserve">This record must be retained at the premises for a period of not less than six months and be available on request by any authorised officer of the Licensing Authority or Police. </w:t>
      </w:r>
    </w:p>
    <w:p w14:paraId="5E8BC2DA" w14:textId="77777777" w:rsidR="008D02A5" w:rsidRPr="003E2DE0" w:rsidRDefault="008D02A5" w:rsidP="00892378">
      <w:pPr>
        <w:tabs>
          <w:tab w:val="left" w:pos="851"/>
          <w:tab w:val="left" w:pos="1418"/>
          <w:tab w:val="left" w:pos="1843"/>
        </w:tabs>
        <w:ind w:left="1418" w:hanging="1418"/>
        <w:rPr>
          <w:rFonts w:cs="Arial"/>
          <w:sz w:val="21"/>
          <w:szCs w:val="21"/>
        </w:rPr>
      </w:pPr>
    </w:p>
    <w:p w14:paraId="5E8BC2DB" w14:textId="77777777" w:rsidR="008D02A5" w:rsidRPr="003E2DE0" w:rsidRDefault="008D02A5" w:rsidP="0060366A">
      <w:pPr>
        <w:ind w:left="858" w:hanging="858"/>
        <w:rPr>
          <w:rFonts w:cs="Arial"/>
          <w:sz w:val="21"/>
          <w:szCs w:val="21"/>
        </w:rPr>
      </w:pPr>
      <w:r w:rsidRPr="003E2DE0">
        <w:rPr>
          <w:rFonts w:cs="Arial"/>
          <w:sz w:val="21"/>
          <w:szCs w:val="21"/>
        </w:rPr>
        <w:t>CD2</w:t>
      </w:r>
      <w:r w:rsidRPr="003E2DE0">
        <w:rPr>
          <w:rFonts w:cs="Arial"/>
          <w:sz w:val="21"/>
          <w:szCs w:val="21"/>
        </w:rPr>
        <w:tab/>
        <w:t xml:space="preserve">Any door supervisors working at the premises shall wear high-visibility arm bands to display their SIA badge. </w:t>
      </w:r>
    </w:p>
    <w:p w14:paraId="5E8BC2DC" w14:textId="77777777" w:rsidR="008D02A5" w:rsidRPr="003E2DE0" w:rsidRDefault="008D02A5" w:rsidP="00892378">
      <w:pPr>
        <w:tabs>
          <w:tab w:val="left" w:pos="851"/>
          <w:tab w:val="left" w:pos="1418"/>
          <w:tab w:val="left" w:pos="1843"/>
        </w:tabs>
        <w:ind w:left="1418" w:hanging="1418"/>
        <w:rPr>
          <w:rFonts w:cs="Arial"/>
          <w:sz w:val="21"/>
          <w:szCs w:val="21"/>
        </w:rPr>
      </w:pPr>
    </w:p>
    <w:p w14:paraId="5E8BC2DD"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CD</w:t>
      </w:r>
      <w:r w:rsidR="004F7E72" w:rsidRPr="003E2DE0">
        <w:rPr>
          <w:rFonts w:cs="Arial"/>
          <w:sz w:val="21"/>
          <w:szCs w:val="21"/>
        </w:rPr>
        <w:t>3</w:t>
      </w:r>
      <w:r w:rsidRPr="003E2DE0">
        <w:rPr>
          <w:rFonts w:cs="Arial"/>
          <w:sz w:val="21"/>
          <w:szCs w:val="21"/>
        </w:rPr>
        <w:tab/>
        <w:t xml:space="preserve">There shall be a minimum of </w:t>
      </w:r>
      <w:r w:rsidR="008D02A5" w:rsidRPr="003E2DE0">
        <w:rPr>
          <w:rFonts w:cs="Arial"/>
          <w:sz w:val="21"/>
          <w:szCs w:val="21"/>
        </w:rPr>
        <w:t>….</w:t>
      </w:r>
      <w:r w:rsidRPr="003E2DE0">
        <w:rPr>
          <w:rFonts w:cs="Arial"/>
          <w:sz w:val="21"/>
          <w:szCs w:val="21"/>
        </w:rPr>
        <w:t xml:space="preserve"> door supervisors on duty at the premises at all times during opening hours. </w:t>
      </w:r>
    </w:p>
    <w:p w14:paraId="5E8BC2DE" w14:textId="77777777" w:rsidR="006933C7" w:rsidRPr="003E2DE0" w:rsidRDefault="006933C7" w:rsidP="00892378">
      <w:pPr>
        <w:tabs>
          <w:tab w:val="left" w:pos="1418"/>
          <w:tab w:val="left" w:pos="1843"/>
        </w:tabs>
        <w:ind w:left="851" w:hanging="851"/>
        <w:rPr>
          <w:rFonts w:cs="Arial"/>
          <w:sz w:val="21"/>
          <w:szCs w:val="21"/>
        </w:rPr>
      </w:pPr>
    </w:p>
    <w:p w14:paraId="5E8BC2DF"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CD</w:t>
      </w:r>
      <w:r w:rsidR="004F7E72" w:rsidRPr="003E2DE0">
        <w:rPr>
          <w:rFonts w:cs="Arial"/>
          <w:sz w:val="21"/>
          <w:szCs w:val="21"/>
        </w:rPr>
        <w:t>4</w:t>
      </w:r>
      <w:r w:rsidRPr="003E2DE0">
        <w:rPr>
          <w:rFonts w:cs="Arial"/>
          <w:sz w:val="21"/>
          <w:szCs w:val="21"/>
        </w:rPr>
        <w:tab/>
        <w:t xml:space="preserve">There shall be a minimum of one door supervisor </w:t>
      </w:r>
      <w:r w:rsidR="00EB4792" w:rsidRPr="003E2DE0">
        <w:rPr>
          <w:rFonts w:cs="Arial"/>
          <w:sz w:val="21"/>
          <w:szCs w:val="21"/>
        </w:rPr>
        <w:t xml:space="preserve">on duty at the premises </w:t>
      </w:r>
      <w:r w:rsidRPr="003E2DE0">
        <w:rPr>
          <w:rFonts w:cs="Arial"/>
          <w:sz w:val="21"/>
          <w:szCs w:val="21"/>
        </w:rPr>
        <w:t>for every 100 persons or part thereof.</w:t>
      </w:r>
    </w:p>
    <w:p w14:paraId="5E8BC2E0" w14:textId="77777777" w:rsidR="006933C7" w:rsidRPr="003E2DE0" w:rsidRDefault="006933C7" w:rsidP="00892378">
      <w:pPr>
        <w:tabs>
          <w:tab w:val="left" w:pos="1418"/>
          <w:tab w:val="left" w:pos="1843"/>
        </w:tabs>
        <w:ind w:left="851" w:hanging="851"/>
        <w:rPr>
          <w:rFonts w:cs="Arial"/>
          <w:sz w:val="21"/>
          <w:szCs w:val="21"/>
        </w:rPr>
      </w:pPr>
    </w:p>
    <w:p w14:paraId="5E8BC2E1" w14:textId="77777777" w:rsidR="006933C7" w:rsidRPr="003E2DE0" w:rsidRDefault="00680596" w:rsidP="00892378">
      <w:pPr>
        <w:tabs>
          <w:tab w:val="left" w:pos="1418"/>
          <w:tab w:val="left" w:pos="1843"/>
        </w:tabs>
        <w:ind w:left="851" w:hanging="851"/>
        <w:rPr>
          <w:rFonts w:cs="Arial"/>
          <w:sz w:val="21"/>
          <w:szCs w:val="21"/>
        </w:rPr>
      </w:pPr>
      <w:r w:rsidRPr="003E2DE0">
        <w:rPr>
          <w:rFonts w:cs="Arial"/>
          <w:sz w:val="21"/>
          <w:szCs w:val="21"/>
        </w:rPr>
        <w:t>CD5</w:t>
      </w:r>
      <w:r w:rsidRPr="003E2DE0">
        <w:rPr>
          <w:rFonts w:cs="Arial"/>
          <w:sz w:val="21"/>
          <w:szCs w:val="21"/>
        </w:rPr>
        <w:tab/>
        <w:t>Where under-18s are permitted entry to the premises, there shall be either:</w:t>
      </w:r>
    </w:p>
    <w:p w14:paraId="5E8BC2E2" w14:textId="77777777" w:rsidR="006933C7" w:rsidRPr="003E2DE0" w:rsidRDefault="006933C7" w:rsidP="001422D5">
      <w:pPr>
        <w:numPr>
          <w:ilvl w:val="0"/>
          <w:numId w:val="22"/>
        </w:numPr>
        <w:tabs>
          <w:tab w:val="left" w:pos="1418"/>
          <w:tab w:val="left" w:pos="1843"/>
        </w:tabs>
        <w:rPr>
          <w:rFonts w:cs="Arial"/>
          <w:sz w:val="21"/>
          <w:szCs w:val="21"/>
        </w:rPr>
      </w:pPr>
      <w:r w:rsidRPr="003E2DE0">
        <w:rPr>
          <w:rFonts w:cs="Arial"/>
          <w:sz w:val="21"/>
          <w:szCs w:val="21"/>
        </w:rPr>
        <w:t>a minimum of two door supervisors for every 100 persons or part thereof</w:t>
      </w:r>
      <w:r w:rsidR="00774653" w:rsidRPr="003E2DE0">
        <w:rPr>
          <w:rFonts w:cs="Arial"/>
          <w:sz w:val="21"/>
          <w:szCs w:val="21"/>
        </w:rPr>
        <w:t>; or</w:t>
      </w:r>
    </w:p>
    <w:p w14:paraId="5E8BC2E3" w14:textId="77777777" w:rsidR="006933C7" w:rsidRPr="003E2DE0" w:rsidRDefault="006933C7" w:rsidP="001422D5">
      <w:pPr>
        <w:numPr>
          <w:ilvl w:val="0"/>
          <w:numId w:val="22"/>
        </w:numPr>
        <w:tabs>
          <w:tab w:val="left" w:pos="851"/>
          <w:tab w:val="left" w:pos="1418"/>
          <w:tab w:val="left" w:pos="1843"/>
        </w:tabs>
        <w:rPr>
          <w:rFonts w:cs="Arial"/>
          <w:sz w:val="21"/>
          <w:szCs w:val="21"/>
        </w:rPr>
      </w:pPr>
      <w:r w:rsidRPr="003E2DE0">
        <w:rPr>
          <w:rFonts w:cs="Arial"/>
          <w:sz w:val="21"/>
          <w:szCs w:val="21"/>
        </w:rPr>
        <w:t>at least one door supervisor per exit, whichever is the greater</w:t>
      </w:r>
      <w:r w:rsidR="00774653" w:rsidRPr="003E2DE0">
        <w:rPr>
          <w:rFonts w:cs="Arial"/>
          <w:sz w:val="21"/>
          <w:szCs w:val="21"/>
        </w:rPr>
        <w:t>.</w:t>
      </w:r>
    </w:p>
    <w:p w14:paraId="5E8BC2E4" w14:textId="77777777" w:rsidR="006933C7" w:rsidRPr="003E2DE0" w:rsidRDefault="006933C7" w:rsidP="00892378">
      <w:pPr>
        <w:tabs>
          <w:tab w:val="left" w:pos="1418"/>
          <w:tab w:val="left" w:pos="1843"/>
        </w:tabs>
        <w:ind w:left="851" w:hanging="851"/>
        <w:rPr>
          <w:rFonts w:cs="Arial"/>
          <w:sz w:val="21"/>
          <w:szCs w:val="21"/>
        </w:rPr>
      </w:pPr>
    </w:p>
    <w:p w14:paraId="5E8BC2E5" w14:textId="77777777" w:rsidR="001B0476" w:rsidRPr="003E2DE0" w:rsidRDefault="006933C7" w:rsidP="00892378">
      <w:pPr>
        <w:tabs>
          <w:tab w:val="left" w:pos="1418"/>
          <w:tab w:val="left" w:pos="1843"/>
        </w:tabs>
        <w:ind w:left="851" w:hanging="851"/>
        <w:rPr>
          <w:rFonts w:cs="Arial"/>
          <w:sz w:val="21"/>
          <w:szCs w:val="21"/>
        </w:rPr>
      </w:pPr>
      <w:r w:rsidRPr="003E2DE0">
        <w:rPr>
          <w:rFonts w:cs="Arial"/>
          <w:sz w:val="21"/>
          <w:szCs w:val="21"/>
        </w:rPr>
        <w:t>CD</w:t>
      </w:r>
      <w:r w:rsidR="004F7E72" w:rsidRPr="003E2DE0">
        <w:rPr>
          <w:rFonts w:cs="Arial"/>
          <w:sz w:val="21"/>
          <w:szCs w:val="21"/>
        </w:rPr>
        <w:t>6</w:t>
      </w:r>
      <w:r w:rsidRPr="003E2DE0">
        <w:rPr>
          <w:rFonts w:cs="Arial"/>
          <w:sz w:val="21"/>
          <w:szCs w:val="21"/>
        </w:rPr>
        <w:tab/>
      </w:r>
      <w:r w:rsidR="001B0476" w:rsidRPr="003E2DE0">
        <w:rPr>
          <w:rFonts w:cs="Arial"/>
          <w:sz w:val="21"/>
          <w:szCs w:val="21"/>
        </w:rPr>
        <w:t xml:space="preserve">There shall be a minimum of one female door supervisor on duty at the premises at all times during opening hours. </w:t>
      </w:r>
    </w:p>
    <w:p w14:paraId="5E8BC2E6" w14:textId="77777777" w:rsidR="00DF36A4" w:rsidRPr="003E2DE0" w:rsidRDefault="00DF36A4" w:rsidP="00892378">
      <w:pPr>
        <w:tabs>
          <w:tab w:val="left" w:pos="1418"/>
          <w:tab w:val="left" w:pos="1843"/>
        </w:tabs>
        <w:ind w:left="851" w:hanging="851"/>
        <w:rPr>
          <w:rFonts w:cs="Arial"/>
          <w:sz w:val="21"/>
          <w:szCs w:val="21"/>
        </w:rPr>
      </w:pPr>
    </w:p>
    <w:p w14:paraId="5E8BC2E7" w14:textId="77777777" w:rsidR="0060366A" w:rsidRPr="003E2DE0" w:rsidRDefault="0060366A" w:rsidP="00892378">
      <w:pPr>
        <w:tabs>
          <w:tab w:val="left" w:pos="1418"/>
          <w:tab w:val="left" w:pos="1843"/>
        </w:tabs>
        <w:ind w:left="851" w:hanging="851"/>
        <w:rPr>
          <w:rFonts w:cs="Arial"/>
          <w:b/>
          <w:sz w:val="21"/>
          <w:szCs w:val="21"/>
        </w:rPr>
      </w:pPr>
      <w:r w:rsidRPr="003E2DE0">
        <w:rPr>
          <w:rFonts w:cs="Arial"/>
          <w:b/>
          <w:sz w:val="21"/>
          <w:szCs w:val="21"/>
        </w:rPr>
        <w:t>Illegal Drugs and Offensive Weapons</w:t>
      </w:r>
    </w:p>
    <w:p w14:paraId="5E8BC2E8" w14:textId="77777777" w:rsidR="00AF6087" w:rsidRPr="003E2DE0" w:rsidRDefault="00AF6087" w:rsidP="00892378">
      <w:pPr>
        <w:tabs>
          <w:tab w:val="left" w:pos="1418"/>
          <w:tab w:val="left" w:pos="1843"/>
        </w:tabs>
        <w:ind w:left="851" w:hanging="851"/>
        <w:rPr>
          <w:rFonts w:cs="Arial"/>
          <w:sz w:val="21"/>
          <w:szCs w:val="21"/>
          <w:highlight w:val="cyan"/>
        </w:rPr>
      </w:pPr>
    </w:p>
    <w:p w14:paraId="5E8BC2E9" w14:textId="77777777" w:rsidR="00AF6087" w:rsidRPr="003E2DE0" w:rsidRDefault="0060366A" w:rsidP="00892378">
      <w:pPr>
        <w:tabs>
          <w:tab w:val="left" w:pos="1418"/>
          <w:tab w:val="left" w:pos="1843"/>
        </w:tabs>
        <w:ind w:left="851" w:hanging="851"/>
        <w:rPr>
          <w:rFonts w:cs="Arial"/>
          <w:sz w:val="21"/>
          <w:szCs w:val="21"/>
        </w:rPr>
      </w:pPr>
      <w:r w:rsidRPr="003E2DE0">
        <w:rPr>
          <w:rFonts w:cs="Arial"/>
          <w:sz w:val="21"/>
          <w:szCs w:val="21"/>
        </w:rPr>
        <w:t>CD7</w:t>
      </w:r>
      <w:r w:rsidR="00AF6087" w:rsidRPr="003E2DE0">
        <w:rPr>
          <w:rFonts w:cs="Arial"/>
          <w:sz w:val="21"/>
          <w:szCs w:val="21"/>
        </w:rPr>
        <w:tab/>
        <w:t xml:space="preserve">The management </w:t>
      </w:r>
      <w:r w:rsidR="004C224C" w:rsidRPr="003E2DE0">
        <w:rPr>
          <w:rFonts w:cs="Arial"/>
          <w:sz w:val="21"/>
          <w:szCs w:val="21"/>
        </w:rPr>
        <w:t xml:space="preserve">of the premises </w:t>
      </w:r>
      <w:r w:rsidR="00AF6087" w:rsidRPr="003E2DE0">
        <w:rPr>
          <w:rFonts w:cs="Arial"/>
          <w:sz w:val="21"/>
          <w:szCs w:val="21"/>
        </w:rPr>
        <w:t xml:space="preserve">shall </w:t>
      </w:r>
      <w:r w:rsidR="004C224C" w:rsidRPr="003E2DE0">
        <w:rPr>
          <w:rFonts w:cs="Arial"/>
          <w:sz w:val="21"/>
          <w:szCs w:val="21"/>
        </w:rPr>
        <w:t xml:space="preserve">devise </w:t>
      </w:r>
      <w:r w:rsidR="00AF6087" w:rsidRPr="003E2DE0">
        <w:rPr>
          <w:rFonts w:cs="Arial"/>
          <w:sz w:val="21"/>
          <w:szCs w:val="21"/>
        </w:rPr>
        <w:t xml:space="preserve">and implement a </w:t>
      </w:r>
      <w:r w:rsidR="0019753A" w:rsidRPr="003E2DE0">
        <w:rPr>
          <w:rFonts w:cs="Arial"/>
          <w:sz w:val="21"/>
          <w:szCs w:val="21"/>
        </w:rPr>
        <w:t xml:space="preserve">written </w:t>
      </w:r>
      <w:r w:rsidR="00AF6087" w:rsidRPr="003E2DE0">
        <w:rPr>
          <w:rFonts w:cs="Arial"/>
          <w:sz w:val="21"/>
          <w:szCs w:val="21"/>
        </w:rPr>
        <w:t>policy</w:t>
      </w:r>
      <w:r w:rsidR="0019753A" w:rsidRPr="003E2DE0">
        <w:rPr>
          <w:rFonts w:cs="Arial"/>
          <w:sz w:val="21"/>
          <w:szCs w:val="21"/>
        </w:rPr>
        <w:t xml:space="preserve"> </w:t>
      </w:r>
      <w:r w:rsidR="00AF6087" w:rsidRPr="003E2DE0">
        <w:rPr>
          <w:rFonts w:cs="Arial"/>
          <w:sz w:val="21"/>
          <w:szCs w:val="21"/>
        </w:rPr>
        <w:t xml:space="preserve">relating to the prevention of illegal </w:t>
      </w:r>
      <w:r w:rsidR="008D02A5" w:rsidRPr="003E2DE0">
        <w:rPr>
          <w:rFonts w:cs="Arial"/>
          <w:sz w:val="21"/>
          <w:szCs w:val="21"/>
        </w:rPr>
        <w:t xml:space="preserve">drugs and offensive </w:t>
      </w:r>
      <w:r w:rsidR="00AF6087" w:rsidRPr="003E2DE0">
        <w:rPr>
          <w:rFonts w:cs="Arial"/>
          <w:sz w:val="21"/>
          <w:szCs w:val="21"/>
        </w:rPr>
        <w:t>weapons.  This policy sh</w:t>
      </w:r>
      <w:r w:rsidR="004C224C" w:rsidRPr="003E2DE0">
        <w:rPr>
          <w:rFonts w:cs="Arial"/>
          <w:sz w:val="21"/>
          <w:szCs w:val="21"/>
        </w:rPr>
        <w:t xml:space="preserve">all </w:t>
      </w:r>
      <w:r w:rsidR="00AF6087" w:rsidRPr="003E2DE0">
        <w:rPr>
          <w:rFonts w:cs="Arial"/>
          <w:sz w:val="21"/>
          <w:szCs w:val="21"/>
        </w:rPr>
        <w:t xml:space="preserve">include: </w:t>
      </w:r>
      <w:r w:rsidR="00DF36A4" w:rsidRPr="003E2DE0">
        <w:rPr>
          <w:rFonts w:cs="Arial"/>
          <w:sz w:val="21"/>
          <w:szCs w:val="21"/>
        </w:rPr>
        <w:t>staff training, searching,</w:t>
      </w:r>
      <w:r w:rsidR="00AF6087" w:rsidRPr="003E2DE0">
        <w:rPr>
          <w:rFonts w:cs="Arial"/>
          <w:sz w:val="21"/>
          <w:szCs w:val="21"/>
        </w:rPr>
        <w:t xml:space="preserve"> confiscation, storage and disposal</w:t>
      </w:r>
      <w:r w:rsidR="008D02A5" w:rsidRPr="003E2DE0">
        <w:rPr>
          <w:rFonts w:cs="Arial"/>
          <w:sz w:val="21"/>
          <w:szCs w:val="21"/>
        </w:rPr>
        <w:t xml:space="preserve"> of seized items</w:t>
      </w:r>
      <w:r w:rsidR="00AF6087" w:rsidRPr="003E2DE0">
        <w:rPr>
          <w:rFonts w:cs="Arial"/>
          <w:sz w:val="21"/>
          <w:szCs w:val="21"/>
        </w:rPr>
        <w:t>.</w:t>
      </w:r>
    </w:p>
    <w:p w14:paraId="5E8BC2EA" w14:textId="77777777" w:rsidR="0019753A" w:rsidRPr="003E2DE0" w:rsidRDefault="0019753A">
      <w:pPr>
        <w:rPr>
          <w:rFonts w:cs="Arial"/>
          <w:b/>
          <w:sz w:val="21"/>
          <w:szCs w:val="21"/>
        </w:rPr>
      </w:pPr>
    </w:p>
    <w:p w14:paraId="5E8BC2EB" w14:textId="77777777" w:rsidR="003E2DE0" w:rsidRDefault="003E2DE0">
      <w:pPr>
        <w:rPr>
          <w:rFonts w:cs="Arial"/>
          <w:b/>
          <w:sz w:val="21"/>
          <w:szCs w:val="21"/>
        </w:rPr>
      </w:pPr>
      <w:r>
        <w:rPr>
          <w:rFonts w:cs="Arial"/>
          <w:b/>
          <w:sz w:val="21"/>
          <w:szCs w:val="21"/>
        </w:rPr>
        <w:br w:type="page"/>
      </w:r>
    </w:p>
    <w:p w14:paraId="5E8BC2EC" w14:textId="77777777" w:rsidR="0060366A" w:rsidRPr="003E2DE0" w:rsidRDefault="0060366A" w:rsidP="00892378">
      <w:pPr>
        <w:tabs>
          <w:tab w:val="left" w:pos="1418"/>
          <w:tab w:val="left" w:pos="1843"/>
        </w:tabs>
        <w:ind w:left="851" w:hanging="851"/>
        <w:rPr>
          <w:rFonts w:cs="Arial"/>
          <w:b/>
          <w:sz w:val="21"/>
          <w:szCs w:val="21"/>
        </w:rPr>
      </w:pPr>
      <w:r w:rsidRPr="003E2DE0">
        <w:rPr>
          <w:rFonts w:cs="Arial"/>
          <w:b/>
          <w:sz w:val="21"/>
          <w:szCs w:val="21"/>
        </w:rPr>
        <w:lastRenderedPageBreak/>
        <w:t>Glass and Containers of Alcohol</w:t>
      </w:r>
    </w:p>
    <w:p w14:paraId="5E8BC2ED" w14:textId="77777777" w:rsidR="0060366A" w:rsidRPr="003E2DE0" w:rsidRDefault="0060366A" w:rsidP="00892378">
      <w:pPr>
        <w:tabs>
          <w:tab w:val="left" w:pos="1418"/>
          <w:tab w:val="left" w:pos="1843"/>
        </w:tabs>
        <w:ind w:left="851" w:hanging="851"/>
        <w:rPr>
          <w:rFonts w:cs="Arial"/>
          <w:sz w:val="21"/>
          <w:szCs w:val="21"/>
        </w:rPr>
      </w:pPr>
    </w:p>
    <w:p w14:paraId="5E8BC2EE" w14:textId="77777777" w:rsidR="008E0C50" w:rsidRPr="003E2DE0" w:rsidRDefault="006933C7" w:rsidP="0019753A">
      <w:pPr>
        <w:tabs>
          <w:tab w:val="left" w:pos="851"/>
          <w:tab w:val="left" w:pos="1418"/>
          <w:tab w:val="left" w:pos="1843"/>
        </w:tabs>
        <w:ind w:left="851" w:hanging="851"/>
        <w:rPr>
          <w:rFonts w:cs="Arial"/>
          <w:sz w:val="21"/>
          <w:szCs w:val="21"/>
        </w:rPr>
      </w:pPr>
      <w:r w:rsidRPr="003E2DE0">
        <w:rPr>
          <w:rFonts w:cs="Arial"/>
          <w:sz w:val="21"/>
          <w:szCs w:val="21"/>
        </w:rPr>
        <w:t>CD</w:t>
      </w:r>
      <w:r w:rsidR="0019753A" w:rsidRPr="003E2DE0">
        <w:rPr>
          <w:rFonts w:cs="Arial"/>
          <w:sz w:val="21"/>
          <w:szCs w:val="21"/>
        </w:rPr>
        <w:t>8</w:t>
      </w:r>
      <w:r w:rsidRPr="003E2DE0">
        <w:rPr>
          <w:rFonts w:cs="Arial"/>
          <w:sz w:val="21"/>
          <w:szCs w:val="21"/>
        </w:rPr>
        <w:tab/>
      </w:r>
      <w:r w:rsidR="008E0C50" w:rsidRPr="003E2DE0">
        <w:rPr>
          <w:rFonts w:cs="Arial"/>
          <w:sz w:val="21"/>
          <w:szCs w:val="21"/>
        </w:rPr>
        <w:t xml:space="preserve">No glassware, whether open or sealed, shall be given to customers on the premises whether at the bar or by staff service away from the bar. </w:t>
      </w:r>
    </w:p>
    <w:p w14:paraId="5E8BC2EF" w14:textId="77777777" w:rsidR="0019753A" w:rsidRPr="003E2DE0" w:rsidRDefault="0019753A" w:rsidP="0019753A">
      <w:pPr>
        <w:tabs>
          <w:tab w:val="left" w:pos="1418"/>
          <w:tab w:val="left" w:pos="1843"/>
        </w:tabs>
        <w:ind w:left="851" w:hanging="851"/>
        <w:rPr>
          <w:rFonts w:cs="Arial"/>
          <w:sz w:val="21"/>
          <w:szCs w:val="21"/>
        </w:rPr>
      </w:pPr>
    </w:p>
    <w:p w14:paraId="5E8BC2F0" w14:textId="77777777" w:rsidR="0019753A" w:rsidRPr="003E2DE0" w:rsidRDefault="0019753A" w:rsidP="0019753A">
      <w:pPr>
        <w:tabs>
          <w:tab w:val="left" w:pos="1418"/>
          <w:tab w:val="left" w:pos="1843"/>
        </w:tabs>
        <w:ind w:left="851" w:hanging="851"/>
        <w:rPr>
          <w:rFonts w:cs="Arial"/>
          <w:sz w:val="21"/>
          <w:szCs w:val="21"/>
        </w:rPr>
      </w:pPr>
      <w:r w:rsidRPr="003E2DE0">
        <w:rPr>
          <w:rFonts w:cs="Arial"/>
          <w:sz w:val="21"/>
          <w:szCs w:val="21"/>
        </w:rPr>
        <w:t>CD9</w:t>
      </w:r>
      <w:r w:rsidRPr="003E2DE0">
        <w:rPr>
          <w:rFonts w:cs="Arial"/>
          <w:sz w:val="21"/>
          <w:szCs w:val="21"/>
        </w:rPr>
        <w:tab/>
        <w:t>No customers carrying open containers of alcohol shall be admitted to the premises at any time</w:t>
      </w:r>
      <w:r w:rsidR="008E0C50" w:rsidRPr="003E2DE0">
        <w:rPr>
          <w:rFonts w:cs="Arial"/>
          <w:sz w:val="21"/>
          <w:szCs w:val="21"/>
        </w:rPr>
        <w:t xml:space="preserve"> when the premises are open to the public</w:t>
      </w:r>
      <w:r w:rsidRPr="003E2DE0">
        <w:rPr>
          <w:rFonts w:cs="Arial"/>
          <w:sz w:val="21"/>
          <w:szCs w:val="21"/>
        </w:rPr>
        <w:t>.</w:t>
      </w:r>
    </w:p>
    <w:p w14:paraId="5E8BC2F1" w14:textId="77777777" w:rsidR="0019753A" w:rsidRPr="003E2DE0" w:rsidRDefault="0019753A" w:rsidP="0019753A">
      <w:pPr>
        <w:tabs>
          <w:tab w:val="left" w:pos="1418"/>
          <w:tab w:val="left" w:pos="1843"/>
        </w:tabs>
        <w:ind w:left="851" w:hanging="851"/>
        <w:rPr>
          <w:rFonts w:cs="Arial"/>
          <w:sz w:val="21"/>
          <w:szCs w:val="21"/>
        </w:rPr>
      </w:pPr>
    </w:p>
    <w:p w14:paraId="5E8BC2F2" w14:textId="77777777" w:rsidR="0019753A" w:rsidRPr="003E2DE0" w:rsidRDefault="0019753A" w:rsidP="0019753A">
      <w:pPr>
        <w:tabs>
          <w:tab w:val="left" w:pos="1418"/>
          <w:tab w:val="left" w:pos="1843"/>
        </w:tabs>
        <w:ind w:left="851" w:hanging="851"/>
        <w:rPr>
          <w:rFonts w:cs="Arial"/>
          <w:sz w:val="21"/>
          <w:szCs w:val="21"/>
        </w:rPr>
      </w:pPr>
      <w:r w:rsidRPr="003E2DE0">
        <w:rPr>
          <w:rFonts w:cs="Arial"/>
          <w:sz w:val="21"/>
          <w:szCs w:val="21"/>
        </w:rPr>
        <w:t>CD10</w:t>
      </w:r>
      <w:r w:rsidRPr="003E2DE0">
        <w:rPr>
          <w:rFonts w:cs="Arial"/>
          <w:sz w:val="21"/>
          <w:szCs w:val="21"/>
        </w:rPr>
        <w:tab/>
        <w:t xml:space="preserve">Customers shall be prevented from taking any glasses or open bottles from the premises. </w:t>
      </w:r>
    </w:p>
    <w:p w14:paraId="5E8BC2F3" w14:textId="77777777" w:rsidR="005C3B0D" w:rsidRPr="003E2DE0" w:rsidRDefault="005C3B0D" w:rsidP="0019753A">
      <w:pPr>
        <w:tabs>
          <w:tab w:val="left" w:pos="1418"/>
          <w:tab w:val="left" w:pos="1843"/>
        </w:tabs>
        <w:ind w:left="851" w:hanging="851"/>
        <w:rPr>
          <w:rFonts w:cs="Arial"/>
          <w:sz w:val="21"/>
          <w:szCs w:val="21"/>
        </w:rPr>
      </w:pPr>
    </w:p>
    <w:p w14:paraId="5E8BC2F4" w14:textId="77777777" w:rsidR="005C3B0D" w:rsidRPr="003E2DE0" w:rsidRDefault="005C3B0D" w:rsidP="005C3B0D">
      <w:pPr>
        <w:tabs>
          <w:tab w:val="left" w:pos="851"/>
          <w:tab w:val="left" w:pos="1418"/>
          <w:tab w:val="left" w:pos="1843"/>
        </w:tabs>
        <w:ind w:left="851" w:hanging="851"/>
        <w:rPr>
          <w:rFonts w:cs="Arial"/>
          <w:sz w:val="21"/>
          <w:szCs w:val="21"/>
        </w:rPr>
      </w:pPr>
      <w:r w:rsidRPr="003E2DE0">
        <w:rPr>
          <w:rFonts w:cs="Arial"/>
          <w:sz w:val="21"/>
          <w:szCs w:val="21"/>
        </w:rPr>
        <w:t>CD11</w:t>
      </w:r>
      <w:r w:rsidRPr="003E2DE0">
        <w:rPr>
          <w:rFonts w:cs="Arial"/>
          <w:sz w:val="21"/>
          <w:szCs w:val="21"/>
        </w:rPr>
        <w:tab/>
        <w:t>Drinking vessels shall be made of toughened glass or plastic and shall be designed not to have a sharp edge when broken.</w:t>
      </w:r>
    </w:p>
    <w:p w14:paraId="5E8BC2F5" w14:textId="77777777" w:rsidR="005C3B0D" w:rsidRPr="003E2DE0" w:rsidRDefault="005C3B0D" w:rsidP="00892378">
      <w:pPr>
        <w:tabs>
          <w:tab w:val="left" w:pos="1418"/>
          <w:tab w:val="left" w:pos="1843"/>
        </w:tabs>
        <w:ind w:left="851" w:hanging="851"/>
        <w:rPr>
          <w:rFonts w:cs="Arial"/>
          <w:b/>
          <w:sz w:val="21"/>
          <w:szCs w:val="21"/>
        </w:rPr>
      </w:pPr>
    </w:p>
    <w:p w14:paraId="5E8BC2F6" w14:textId="77777777" w:rsidR="00630B09" w:rsidRPr="003E2DE0" w:rsidRDefault="0060366A" w:rsidP="00892378">
      <w:pPr>
        <w:tabs>
          <w:tab w:val="left" w:pos="1418"/>
          <w:tab w:val="left" w:pos="1843"/>
        </w:tabs>
        <w:ind w:left="851" w:hanging="851"/>
        <w:rPr>
          <w:rFonts w:cs="Arial"/>
          <w:b/>
          <w:sz w:val="21"/>
          <w:szCs w:val="21"/>
        </w:rPr>
      </w:pPr>
      <w:r w:rsidRPr="003E2DE0">
        <w:rPr>
          <w:rFonts w:cs="Arial"/>
          <w:b/>
          <w:sz w:val="21"/>
          <w:szCs w:val="21"/>
        </w:rPr>
        <w:t>CCTV</w:t>
      </w:r>
    </w:p>
    <w:p w14:paraId="5E8BC2F7" w14:textId="77777777" w:rsidR="0019753A" w:rsidRPr="003E2DE0" w:rsidRDefault="0019753A" w:rsidP="00892378">
      <w:pPr>
        <w:tabs>
          <w:tab w:val="left" w:pos="1418"/>
          <w:tab w:val="left" w:pos="1843"/>
        </w:tabs>
        <w:ind w:left="851" w:hanging="851"/>
        <w:rPr>
          <w:rFonts w:cs="Arial"/>
          <w:b/>
          <w:sz w:val="21"/>
          <w:szCs w:val="21"/>
        </w:rPr>
      </w:pPr>
    </w:p>
    <w:p w14:paraId="5E8BC2F8" w14:textId="77777777" w:rsidR="00DC5D9E" w:rsidRPr="003E2DE0" w:rsidRDefault="005C3B0D" w:rsidP="00DC5D9E">
      <w:pPr>
        <w:tabs>
          <w:tab w:val="left" w:pos="1418"/>
          <w:tab w:val="left" w:pos="1843"/>
        </w:tabs>
        <w:ind w:left="851" w:hanging="851"/>
        <w:rPr>
          <w:rFonts w:cs="Arial"/>
          <w:sz w:val="21"/>
          <w:szCs w:val="21"/>
        </w:rPr>
      </w:pPr>
      <w:r w:rsidRPr="003E2DE0">
        <w:rPr>
          <w:rFonts w:cs="Arial"/>
          <w:sz w:val="21"/>
          <w:szCs w:val="21"/>
        </w:rPr>
        <w:t>CD12</w:t>
      </w:r>
      <w:r w:rsidR="0019753A" w:rsidRPr="003E2DE0">
        <w:rPr>
          <w:rFonts w:cs="Arial"/>
          <w:sz w:val="21"/>
          <w:szCs w:val="21"/>
        </w:rPr>
        <w:tab/>
      </w:r>
      <w:r w:rsidR="00DC5D9E" w:rsidRPr="003E2DE0">
        <w:rPr>
          <w:rFonts w:cs="Arial"/>
          <w:noProof/>
          <w:sz w:val="21"/>
          <w:szCs w:val="21"/>
        </w:rPr>
        <w:t xml:space="preserve">A digital CCTV system shall be installed and maintained </w:t>
      </w:r>
      <w:r w:rsidR="00DC5D9E" w:rsidRPr="003E2DE0">
        <w:rPr>
          <w:rFonts w:cs="Arial"/>
          <w:sz w:val="21"/>
          <w:szCs w:val="21"/>
        </w:rPr>
        <w:t>in accordance with current Home Office Guidelines relating to UK Police Requirements for Digital CCTV Systems.</w:t>
      </w:r>
      <w:r w:rsidR="00DC5D9E" w:rsidRPr="003E2DE0">
        <w:rPr>
          <w:rFonts w:cs="Arial"/>
          <w:noProof/>
          <w:sz w:val="21"/>
          <w:szCs w:val="21"/>
        </w:rPr>
        <w:t xml:space="preserve"> The system shall ensure all licensed areas of the premises (except toilet facilities) are monitored, including all entry and exit points and external areas, and should ensure frontal identification of every person entering and in any light condition. All cameras shall continually record whilst the premises are open to the public and the recordings shall be kept and available for a minimum of 31 days with accurate time and date stamping. </w:t>
      </w:r>
      <w:r w:rsidR="00DC5D9E" w:rsidRPr="003E2DE0">
        <w:rPr>
          <w:rFonts w:cs="Arial"/>
          <w:sz w:val="21"/>
          <w:szCs w:val="21"/>
        </w:rPr>
        <w:t xml:space="preserve">Any breakdown or system failure will be notified to the Police immediately and remedied as soon as practicable. </w:t>
      </w:r>
      <w:r w:rsidR="00DC5D9E" w:rsidRPr="003E2DE0">
        <w:rPr>
          <w:rFonts w:cs="Arial"/>
          <w:noProof/>
          <w:sz w:val="21"/>
          <w:szCs w:val="21"/>
        </w:rPr>
        <w:t xml:space="preserve">A member of staff trained in data retrieval and viewing from the CCTV system shall be available at all times when the premises is open to the public. Recordings shall be made available to an authorised officer of Thames Valley Police or an authorised officer of Bracknell Forest Council together with facilities for viewing. </w:t>
      </w:r>
      <w:r w:rsidR="00DC5D9E" w:rsidRPr="003E2DE0">
        <w:rPr>
          <w:rFonts w:cs="Arial"/>
          <w:sz w:val="21"/>
          <w:szCs w:val="21"/>
        </w:rPr>
        <w:t xml:space="preserve">The recordings for the preceding two days shall be made available immediately on request. Recordings outside this period shall be made available within 48 hours. Any request from Thames Valley Police or Bracknell Forest Council for a copy of the CCTV recording to be made for evidential purposes must be carried out within 48 hours. </w:t>
      </w:r>
    </w:p>
    <w:p w14:paraId="5E8BC2F9" w14:textId="77777777" w:rsidR="008E0C50" w:rsidRPr="003E2DE0" w:rsidRDefault="008E0C50" w:rsidP="0019753A">
      <w:pPr>
        <w:tabs>
          <w:tab w:val="left" w:pos="1418"/>
          <w:tab w:val="left" w:pos="1843"/>
        </w:tabs>
        <w:ind w:left="851" w:hanging="851"/>
        <w:rPr>
          <w:rFonts w:cs="Arial"/>
          <w:color w:val="FF0000"/>
          <w:sz w:val="21"/>
          <w:szCs w:val="21"/>
        </w:rPr>
      </w:pPr>
    </w:p>
    <w:p w14:paraId="5E8BC2FA" w14:textId="77777777" w:rsidR="0060366A" w:rsidRPr="003E2DE0" w:rsidRDefault="0060366A" w:rsidP="00892378">
      <w:pPr>
        <w:tabs>
          <w:tab w:val="left" w:pos="1418"/>
          <w:tab w:val="left" w:pos="1843"/>
        </w:tabs>
        <w:ind w:left="851" w:hanging="851"/>
        <w:rPr>
          <w:rFonts w:cs="Arial"/>
          <w:b/>
          <w:sz w:val="21"/>
          <w:szCs w:val="21"/>
        </w:rPr>
      </w:pPr>
      <w:r w:rsidRPr="003E2DE0">
        <w:rPr>
          <w:rFonts w:cs="Arial"/>
          <w:b/>
          <w:sz w:val="21"/>
          <w:szCs w:val="21"/>
        </w:rPr>
        <w:t xml:space="preserve">Access and Dispersal </w:t>
      </w:r>
    </w:p>
    <w:p w14:paraId="5E8BC2FB" w14:textId="77777777" w:rsidR="0060366A" w:rsidRPr="003E2DE0" w:rsidRDefault="0060366A" w:rsidP="00892378">
      <w:pPr>
        <w:tabs>
          <w:tab w:val="left" w:pos="1418"/>
          <w:tab w:val="left" w:pos="1843"/>
        </w:tabs>
        <w:ind w:left="851" w:hanging="851"/>
        <w:rPr>
          <w:rFonts w:cs="Arial"/>
          <w:sz w:val="21"/>
          <w:szCs w:val="21"/>
        </w:rPr>
      </w:pPr>
    </w:p>
    <w:p w14:paraId="5E8BC2FC" w14:textId="77777777" w:rsidR="006133B0" w:rsidRPr="003E2DE0" w:rsidRDefault="00DC5D9E" w:rsidP="00892378">
      <w:pPr>
        <w:tabs>
          <w:tab w:val="left" w:pos="1418"/>
          <w:tab w:val="left" w:pos="1843"/>
        </w:tabs>
        <w:ind w:left="851" w:hanging="851"/>
        <w:rPr>
          <w:rFonts w:cs="Arial"/>
          <w:sz w:val="21"/>
          <w:szCs w:val="21"/>
        </w:rPr>
      </w:pPr>
      <w:r w:rsidRPr="003E2DE0">
        <w:rPr>
          <w:rFonts w:cs="Arial"/>
          <w:sz w:val="21"/>
          <w:szCs w:val="21"/>
        </w:rPr>
        <w:t>CD1</w:t>
      </w:r>
      <w:r w:rsidR="005C3B0D" w:rsidRPr="003E2DE0">
        <w:rPr>
          <w:rFonts w:cs="Arial"/>
          <w:sz w:val="21"/>
          <w:szCs w:val="21"/>
        </w:rPr>
        <w:t>3</w:t>
      </w:r>
      <w:r w:rsidR="006133B0" w:rsidRPr="003E2DE0">
        <w:rPr>
          <w:rFonts w:cs="Arial"/>
          <w:sz w:val="21"/>
          <w:szCs w:val="21"/>
        </w:rPr>
        <w:tab/>
        <w:t xml:space="preserve">The management of the premises shall devise and implement a </w:t>
      </w:r>
      <w:r w:rsidR="00D475A7" w:rsidRPr="003E2DE0">
        <w:rPr>
          <w:rFonts w:cs="Arial"/>
          <w:sz w:val="21"/>
          <w:szCs w:val="21"/>
        </w:rPr>
        <w:t>written policy</w:t>
      </w:r>
      <w:r w:rsidR="006133B0" w:rsidRPr="003E2DE0">
        <w:rPr>
          <w:rFonts w:cs="Arial"/>
          <w:sz w:val="21"/>
          <w:szCs w:val="21"/>
        </w:rPr>
        <w:t xml:space="preserve"> to monitor and control the access and exit of persons to and from the premises</w:t>
      </w:r>
      <w:r w:rsidR="004F4D8B" w:rsidRPr="003E2DE0">
        <w:rPr>
          <w:rFonts w:cs="Arial"/>
          <w:sz w:val="21"/>
          <w:szCs w:val="21"/>
        </w:rPr>
        <w:t>, including ejections</w:t>
      </w:r>
      <w:r w:rsidR="005C3B0D" w:rsidRPr="003E2DE0">
        <w:rPr>
          <w:rFonts w:cs="Arial"/>
          <w:sz w:val="21"/>
          <w:szCs w:val="21"/>
        </w:rPr>
        <w:t xml:space="preserve"> and dispersal</w:t>
      </w:r>
      <w:r w:rsidR="004F4D8B" w:rsidRPr="003E2DE0">
        <w:rPr>
          <w:rFonts w:cs="Arial"/>
          <w:sz w:val="21"/>
          <w:szCs w:val="21"/>
        </w:rPr>
        <w:t xml:space="preserve">. </w:t>
      </w:r>
    </w:p>
    <w:p w14:paraId="5E8BC2FD" w14:textId="77777777" w:rsidR="00DE2D29" w:rsidRPr="003E2DE0" w:rsidRDefault="00DE2D29" w:rsidP="00892378">
      <w:pPr>
        <w:tabs>
          <w:tab w:val="left" w:pos="1418"/>
          <w:tab w:val="left" w:pos="1843"/>
        </w:tabs>
        <w:ind w:left="851" w:hanging="851"/>
        <w:rPr>
          <w:rFonts w:cs="Arial"/>
          <w:sz w:val="21"/>
          <w:szCs w:val="21"/>
        </w:rPr>
      </w:pPr>
    </w:p>
    <w:p w14:paraId="5E8BC2FE" w14:textId="77777777" w:rsidR="00DE2D29" w:rsidRPr="003E2DE0" w:rsidRDefault="00DE2D29" w:rsidP="00892378">
      <w:pPr>
        <w:tabs>
          <w:tab w:val="left" w:pos="1418"/>
          <w:tab w:val="left" w:pos="1843"/>
        </w:tabs>
        <w:ind w:left="851" w:hanging="851"/>
        <w:rPr>
          <w:rFonts w:cs="Arial"/>
          <w:sz w:val="21"/>
          <w:szCs w:val="21"/>
        </w:rPr>
      </w:pPr>
      <w:r w:rsidRPr="003E2DE0">
        <w:rPr>
          <w:rFonts w:cs="Arial"/>
          <w:sz w:val="21"/>
          <w:szCs w:val="21"/>
        </w:rPr>
        <w:t>CD</w:t>
      </w:r>
      <w:r w:rsidR="00D475A7" w:rsidRPr="003E2DE0">
        <w:rPr>
          <w:rFonts w:cs="Arial"/>
          <w:sz w:val="21"/>
          <w:szCs w:val="21"/>
        </w:rPr>
        <w:t>14</w:t>
      </w:r>
      <w:r w:rsidRPr="003E2DE0">
        <w:rPr>
          <w:rFonts w:cs="Arial"/>
          <w:sz w:val="21"/>
          <w:szCs w:val="21"/>
        </w:rPr>
        <w:tab/>
        <w:t xml:space="preserve">The supply of alcohol shall cease (insert) minutes prior to the closure of the premises and a winding down period </w:t>
      </w:r>
      <w:r w:rsidR="006133B0" w:rsidRPr="003E2DE0">
        <w:rPr>
          <w:rFonts w:cs="Arial"/>
          <w:sz w:val="21"/>
          <w:szCs w:val="21"/>
        </w:rPr>
        <w:t xml:space="preserve">with quieter music shall be implemented. </w:t>
      </w:r>
    </w:p>
    <w:p w14:paraId="5E8BC2FF" w14:textId="77777777" w:rsidR="00E478ED" w:rsidRPr="003E2DE0" w:rsidRDefault="00E478ED" w:rsidP="00892378">
      <w:pPr>
        <w:tabs>
          <w:tab w:val="left" w:pos="1418"/>
          <w:tab w:val="left" w:pos="1843"/>
        </w:tabs>
        <w:ind w:left="851" w:hanging="851"/>
        <w:rPr>
          <w:rFonts w:cs="Arial"/>
          <w:sz w:val="21"/>
          <w:szCs w:val="21"/>
        </w:rPr>
      </w:pPr>
    </w:p>
    <w:p w14:paraId="5E8BC300" w14:textId="77777777" w:rsidR="006133B0" w:rsidRPr="003E2DE0" w:rsidRDefault="00E478ED" w:rsidP="00892378">
      <w:pPr>
        <w:tabs>
          <w:tab w:val="left" w:pos="1418"/>
          <w:tab w:val="left" w:pos="1843"/>
        </w:tabs>
        <w:ind w:left="851" w:hanging="851"/>
        <w:rPr>
          <w:rFonts w:cs="Arial"/>
          <w:sz w:val="21"/>
          <w:szCs w:val="21"/>
        </w:rPr>
      </w:pPr>
      <w:r w:rsidRPr="003E2DE0">
        <w:rPr>
          <w:rFonts w:cs="Arial"/>
          <w:sz w:val="21"/>
          <w:szCs w:val="21"/>
        </w:rPr>
        <w:t>CD</w:t>
      </w:r>
      <w:r w:rsidR="00D475A7" w:rsidRPr="003E2DE0">
        <w:rPr>
          <w:rFonts w:cs="Arial"/>
          <w:sz w:val="21"/>
          <w:szCs w:val="21"/>
        </w:rPr>
        <w:t>15</w:t>
      </w:r>
      <w:r w:rsidRPr="003E2DE0">
        <w:rPr>
          <w:rFonts w:cs="Arial"/>
          <w:sz w:val="21"/>
          <w:szCs w:val="21"/>
        </w:rPr>
        <w:tab/>
      </w:r>
      <w:r w:rsidR="006133B0" w:rsidRPr="003E2DE0">
        <w:rPr>
          <w:rFonts w:cs="Arial"/>
          <w:sz w:val="21"/>
          <w:szCs w:val="21"/>
        </w:rPr>
        <w:t xml:space="preserve">Provision will be made for customers leaving the premises to be able to book licensed private hire or hackney carriage vehicles. </w:t>
      </w:r>
    </w:p>
    <w:p w14:paraId="5E8BC301" w14:textId="77777777" w:rsidR="00DC5D9E" w:rsidRPr="003E2DE0" w:rsidRDefault="00DC5D9E" w:rsidP="00892378">
      <w:pPr>
        <w:tabs>
          <w:tab w:val="left" w:pos="1418"/>
          <w:tab w:val="left" w:pos="1843"/>
        </w:tabs>
        <w:ind w:left="851" w:hanging="851"/>
        <w:rPr>
          <w:rFonts w:cs="Arial"/>
          <w:sz w:val="21"/>
          <w:szCs w:val="21"/>
        </w:rPr>
      </w:pPr>
    </w:p>
    <w:p w14:paraId="5E8BC302" w14:textId="77777777" w:rsidR="006355B1" w:rsidRPr="003E2DE0" w:rsidRDefault="006355B1" w:rsidP="00892378">
      <w:pPr>
        <w:tabs>
          <w:tab w:val="left" w:pos="1418"/>
          <w:tab w:val="left" w:pos="1843"/>
        </w:tabs>
        <w:ind w:left="851" w:hanging="851"/>
        <w:rPr>
          <w:rFonts w:cs="Arial"/>
          <w:b/>
          <w:sz w:val="21"/>
          <w:szCs w:val="21"/>
        </w:rPr>
      </w:pPr>
      <w:r w:rsidRPr="003E2DE0">
        <w:rPr>
          <w:rFonts w:cs="Arial"/>
          <w:b/>
          <w:sz w:val="21"/>
          <w:szCs w:val="21"/>
        </w:rPr>
        <w:t>Management and Control of Activities</w:t>
      </w:r>
    </w:p>
    <w:p w14:paraId="5E8BC303" w14:textId="77777777" w:rsidR="006355B1" w:rsidRPr="003E2DE0" w:rsidRDefault="006355B1" w:rsidP="00892378">
      <w:pPr>
        <w:tabs>
          <w:tab w:val="left" w:pos="1418"/>
          <w:tab w:val="left" w:pos="1843"/>
        </w:tabs>
        <w:ind w:left="851" w:hanging="851"/>
        <w:rPr>
          <w:rFonts w:cs="Arial"/>
          <w:sz w:val="21"/>
          <w:szCs w:val="21"/>
        </w:rPr>
      </w:pPr>
    </w:p>
    <w:p w14:paraId="5E8BC304" w14:textId="77777777" w:rsidR="00E535A7" w:rsidRPr="003E2DE0" w:rsidRDefault="00E535A7" w:rsidP="00892378">
      <w:pPr>
        <w:tabs>
          <w:tab w:val="left" w:pos="1418"/>
          <w:tab w:val="left" w:pos="1843"/>
        </w:tabs>
        <w:ind w:left="851" w:hanging="851"/>
        <w:rPr>
          <w:rFonts w:cs="Arial"/>
          <w:sz w:val="21"/>
          <w:szCs w:val="21"/>
        </w:rPr>
      </w:pPr>
      <w:r w:rsidRPr="003E2DE0">
        <w:rPr>
          <w:rFonts w:cs="Arial"/>
          <w:sz w:val="21"/>
          <w:szCs w:val="21"/>
        </w:rPr>
        <w:t>CD</w:t>
      </w:r>
      <w:r w:rsidR="00D475A7" w:rsidRPr="003E2DE0">
        <w:rPr>
          <w:rFonts w:cs="Arial"/>
          <w:sz w:val="21"/>
          <w:szCs w:val="21"/>
        </w:rPr>
        <w:t>16</w:t>
      </w:r>
      <w:r w:rsidRPr="003E2DE0">
        <w:rPr>
          <w:rFonts w:cs="Arial"/>
          <w:sz w:val="21"/>
          <w:szCs w:val="21"/>
        </w:rPr>
        <w:tab/>
        <w:t xml:space="preserve">The management of these premises </w:t>
      </w:r>
      <w:r w:rsidR="00D475A7" w:rsidRPr="003E2DE0">
        <w:rPr>
          <w:rFonts w:cs="Arial"/>
          <w:sz w:val="21"/>
          <w:szCs w:val="21"/>
        </w:rPr>
        <w:t xml:space="preserve">shall devise and implement a written policy </w:t>
      </w:r>
      <w:r w:rsidRPr="003E2DE0">
        <w:rPr>
          <w:rFonts w:cs="Arial"/>
          <w:sz w:val="21"/>
          <w:szCs w:val="21"/>
        </w:rPr>
        <w:t xml:space="preserve">for the provision of </w:t>
      </w:r>
      <w:r w:rsidR="00D475A7" w:rsidRPr="003E2DE0">
        <w:rPr>
          <w:rFonts w:cs="Arial"/>
          <w:sz w:val="21"/>
          <w:szCs w:val="21"/>
        </w:rPr>
        <w:t xml:space="preserve">appropriately qualified and trained </w:t>
      </w:r>
      <w:r w:rsidRPr="003E2DE0">
        <w:rPr>
          <w:rFonts w:cs="Arial"/>
          <w:sz w:val="21"/>
          <w:szCs w:val="21"/>
        </w:rPr>
        <w:t>staff at the premises</w:t>
      </w:r>
      <w:r w:rsidR="00D475A7" w:rsidRPr="003E2DE0">
        <w:rPr>
          <w:rFonts w:cs="Arial"/>
          <w:sz w:val="21"/>
          <w:szCs w:val="21"/>
        </w:rPr>
        <w:t xml:space="preserve">. </w:t>
      </w:r>
    </w:p>
    <w:p w14:paraId="5E8BC305" w14:textId="77777777" w:rsidR="00D475A7" w:rsidRPr="003E2DE0" w:rsidRDefault="00D475A7" w:rsidP="00892378">
      <w:pPr>
        <w:tabs>
          <w:tab w:val="left" w:pos="1418"/>
          <w:tab w:val="left" w:pos="1843"/>
        </w:tabs>
        <w:ind w:left="851" w:hanging="851"/>
        <w:rPr>
          <w:rFonts w:cs="Arial"/>
          <w:sz w:val="21"/>
          <w:szCs w:val="21"/>
        </w:rPr>
      </w:pPr>
    </w:p>
    <w:p w14:paraId="5E8BC306" w14:textId="77777777" w:rsidR="006133B0" w:rsidRPr="003E2DE0" w:rsidRDefault="00D475A7" w:rsidP="00892378">
      <w:pPr>
        <w:tabs>
          <w:tab w:val="left" w:pos="1418"/>
          <w:tab w:val="left" w:pos="1843"/>
        </w:tabs>
        <w:ind w:left="851" w:hanging="851"/>
        <w:rPr>
          <w:rFonts w:cs="Arial"/>
          <w:sz w:val="21"/>
          <w:szCs w:val="21"/>
        </w:rPr>
      </w:pPr>
      <w:r w:rsidRPr="003E2DE0">
        <w:rPr>
          <w:rFonts w:cs="Arial"/>
          <w:sz w:val="21"/>
          <w:szCs w:val="21"/>
        </w:rPr>
        <w:t>CD17</w:t>
      </w:r>
      <w:r w:rsidR="00EC6FFA" w:rsidRPr="003E2DE0">
        <w:rPr>
          <w:rFonts w:cs="Arial"/>
          <w:sz w:val="21"/>
          <w:szCs w:val="21"/>
        </w:rPr>
        <w:tab/>
      </w:r>
      <w:r w:rsidR="00C83C24" w:rsidRPr="003E2DE0">
        <w:rPr>
          <w:rFonts w:cs="Arial"/>
          <w:sz w:val="21"/>
          <w:szCs w:val="21"/>
        </w:rPr>
        <w:t xml:space="preserve">In the absence of the </w:t>
      </w:r>
      <w:r w:rsidR="006133B0" w:rsidRPr="003E2DE0">
        <w:rPr>
          <w:rFonts w:cs="Arial"/>
          <w:sz w:val="21"/>
          <w:szCs w:val="21"/>
        </w:rPr>
        <w:t>designated premises supervisor,</w:t>
      </w:r>
      <w:r w:rsidR="00C83C24" w:rsidRPr="003E2DE0">
        <w:rPr>
          <w:rFonts w:cs="Arial"/>
          <w:sz w:val="21"/>
          <w:szCs w:val="21"/>
        </w:rPr>
        <w:t xml:space="preserve"> a </w:t>
      </w:r>
      <w:r w:rsidR="006133B0" w:rsidRPr="003E2DE0">
        <w:rPr>
          <w:rFonts w:cs="Arial"/>
          <w:sz w:val="21"/>
          <w:szCs w:val="21"/>
        </w:rPr>
        <w:t xml:space="preserve">personal licence holder </w:t>
      </w:r>
      <w:r w:rsidR="00C83C24" w:rsidRPr="003E2DE0">
        <w:rPr>
          <w:rFonts w:cs="Arial"/>
          <w:sz w:val="21"/>
          <w:szCs w:val="21"/>
        </w:rPr>
        <w:t xml:space="preserve">shall be on the premises at all times when alcohol is available for sale. </w:t>
      </w:r>
    </w:p>
    <w:p w14:paraId="5E8BC307" w14:textId="77777777" w:rsidR="006133B0" w:rsidRPr="003E2DE0" w:rsidRDefault="006133B0" w:rsidP="00892378">
      <w:pPr>
        <w:tabs>
          <w:tab w:val="left" w:pos="1418"/>
          <w:tab w:val="left" w:pos="1843"/>
        </w:tabs>
        <w:ind w:left="851" w:hanging="851"/>
        <w:rPr>
          <w:rFonts w:cs="Arial"/>
          <w:sz w:val="21"/>
          <w:szCs w:val="21"/>
        </w:rPr>
      </w:pPr>
    </w:p>
    <w:p w14:paraId="5E8BC308" w14:textId="77777777" w:rsidR="006133B0" w:rsidRPr="003E2DE0" w:rsidRDefault="00D475A7" w:rsidP="00892378">
      <w:pPr>
        <w:tabs>
          <w:tab w:val="left" w:pos="1418"/>
          <w:tab w:val="left" w:pos="1843"/>
        </w:tabs>
        <w:ind w:left="851" w:hanging="851"/>
        <w:rPr>
          <w:rFonts w:cs="Arial"/>
          <w:sz w:val="21"/>
          <w:szCs w:val="21"/>
        </w:rPr>
      </w:pPr>
      <w:r w:rsidRPr="003E2DE0">
        <w:rPr>
          <w:rFonts w:cs="Arial"/>
          <w:sz w:val="21"/>
          <w:szCs w:val="21"/>
        </w:rPr>
        <w:t>CD18</w:t>
      </w:r>
      <w:r w:rsidR="004F7E72" w:rsidRPr="003E2DE0">
        <w:rPr>
          <w:rFonts w:cs="Arial"/>
          <w:sz w:val="21"/>
          <w:szCs w:val="21"/>
        </w:rPr>
        <w:tab/>
      </w:r>
      <w:r w:rsidR="00C83C24" w:rsidRPr="003E2DE0">
        <w:rPr>
          <w:rFonts w:cs="Arial"/>
          <w:sz w:val="21"/>
          <w:szCs w:val="21"/>
        </w:rPr>
        <w:t xml:space="preserve">There shall be at least two members of staff on duty at the premises each evening from </w:t>
      </w:r>
      <w:r w:rsidR="006133B0" w:rsidRPr="003E2DE0">
        <w:rPr>
          <w:rFonts w:cs="Arial"/>
          <w:sz w:val="21"/>
          <w:szCs w:val="21"/>
        </w:rPr>
        <w:t>[time] to [time]/</w:t>
      </w:r>
      <w:r w:rsidR="00C83C24" w:rsidRPr="003E2DE0">
        <w:rPr>
          <w:rFonts w:cs="Arial"/>
          <w:sz w:val="21"/>
          <w:szCs w:val="21"/>
        </w:rPr>
        <w:t xml:space="preserve">until the premises closes, one of whom must be </w:t>
      </w:r>
      <w:r w:rsidR="006133B0" w:rsidRPr="003E2DE0">
        <w:rPr>
          <w:rFonts w:cs="Arial"/>
          <w:sz w:val="21"/>
          <w:szCs w:val="21"/>
        </w:rPr>
        <w:t>a personal licence holder</w:t>
      </w:r>
      <w:r w:rsidR="00C83C24" w:rsidRPr="003E2DE0">
        <w:rPr>
          <w:rFonts w:cs="Arial"/>
          <w:sz w:val="21"/>
          <w:szCs w:val="21"/>
        </w:rPr>
        <w:t>.</w:t>
      </w:r>
    </w:p>
    <w:p w14:paraId="5E8BC309" w14:textId="77777777" w:rsidR="0060366A" w:rsidRPr="003E2DE0" w:rsidRDefault="0060366A" w:rsidP="00892378">
      <w:pPr>
        <w:tabs>
          <w:tab w:val="left" w:pos="1418"/>
          <w:tab w:val="left" w:pos="1843"/>
        </w:tabs>
        <w:ind w:left="851" w:hanging="851"/>
        <w:rPr>
          <w:rFonts w:cs="Arial"/>
          <w:sz w:val="21"/>
          <w:szCs w:val="21"/>
        </w:rPr>
      </w:pPr>
    </w:p>
    <w:p w14:paraId="5E8BC30A" w14:textId="77777777" w:rsidR="00C83C24" w:rsidRPr="003E2DE0" w:rsidRDefault="00D475A7" w:rsidP="00892378">
      <w:pPr>
        <w:tabs>
          <w:tab w:val="left" w:pos="1418"/>
          <w:tab w:val="left" w:pos="1843"/>
        </w:tabs>
        <w:ind w:left="851" w:hanging="851"/>
        <w:rPr>
          <w:rFonts w:cs="Arial"/>
          <w:sz w:val="21"/>
          <w:szCs w:val="21"/>
        </w:rPr>
      </w:pPr>
      <w:r w:rsidRPr="003E2DE0">
        <w:rPr>
          <w:rFonts w:cs="Arial"/>
          <w:sz w:val="21"/>
          <w:szCs w:val="21"/>
        </w:rPr>
        <w:t>CD19</w:t>
      </w:r>
      <w:r w:rsidR="004F7E72" w:rsidRPr="003E2DE0">
        <w:rPr>
          <w:rFonts w:cs="Arial"/>
          <w:sz w:val="21"/>
          <w:szCs w:val="21"/>
        </w:rPr>
        <w:tab/>
      </w:r>
      <w:r w:rsidR="00C83C24" w:rsidRPr="003E2DE0">
        <w:rPr>
          <w:rFonts w:cs="Arial"/>
          <w:sz w:val="21"/>
          <w:szCs w:val="21"/>
        </w:rPr>
        <w:t>All staff responsible for alcohol sales shall be able to converse with members of the public and relevant agencies in English.</w:t>
      </w:r>
    </w:p>
    <w:p w14:paraId="5E8BC30B" w14:textId="77777777" w:rsidR="008D02A5" w:rsidRPr="003E2DE0" w:rsidRDefault="008D02A5" w:rsidP="00892378">
      <w:pPr>
        <w:tabs>
          <w:tab w:val="left" w:pos="1418"/>
          <w:tab w:val="left" w:pos="1843"/>
        </w:tabs>
        <w:ind w:left="851" w:hanging="851"/>
        <w:rPr>
          <w:rFonts w:cs="Arial"/>
          <w:sz w:val="21"/>
          <w:szCs w:val="21"/>
        </w:rPr>
      </w:pPr>
    </w:p>
    <w:p w14:paraId="5E8BC30C" w14:textId="77777777" w:rsidR="001063EF" w:rsidRPr="003E2DE0" w:rsidRDefault="00D475A7" w:rsidP="00892378">
      <w:pPr>
        <w:tabs>
          <w:tab w:val="left" w:pos="1418"/>
          <w:tab w:val="left" w:pos="1843"/>
        </w:tabs>
        <w:ind w:left="851" w:hanging="851"/>
        <w:rPr>
          <w:rFonts w:cs="Arial"/>
          <w:sz w:val="21"/>
          <w:szCs w:val="21"/>
        </w:rPr>
      </w:pPr>
      <w:r w:rsidRPr="003E2DE0">
        <w:rPr>
          <w:rFonts w:cs="Arial"/>
          <w:sz w:val="21"/>
          <w:szCs w:val="21"/>
        </w:rPr>
        <w:t>CD20</w:t>
      </w:r>
      <w:r w:rsidR="001063EF" w:rsidRPr="003E2DE0">
        <w:rPr>
          <w:rFonts w:cs="Arial"/>
          <w:sz w:val="21"/>
          <w:szCs w:val="21"/>
        </w:rPr>
        <w:tab/>
        <w:t>The management of the premises shall have and utilise a Bracknell Business Against Crime R</w:t>
      </w:r>
      <w:r w:rsidRPr="003E2DE0">
        <w:rPr>
          <w:rFonts w:cs="Arial"/>
          <w:sz w:val="21"/>
          <w:szCs w:val="21"/>
        </w:rPr>
        <w:t xml:space="preserve">adio between the hours of 18:00 </w:t>
      </w:r>
      <w:r w:rsidR="001063EF" w:rsidRPr="003E2DE0">
        <w:rPr>
          <w:rFonts w:cs="Arial"/>
          <w:sz w:val="21"/>
          <w:szCs w:val="21"/>
        </w:rPr>
        <w:t xml:space="preserve">until the premises closes. </w:t>
      </w:r>
    </w:p>
    <w:p w14:paraId="5E8BC30D" w14:textId="77777777" w:rsidR="006355B1" w:rsidRPr="003E2DE0" w:rsidRDefault="006355B1" w:rsidP="006355B1">
      <w:pPr>
        <w:tabs>
          <w:tab w:val="left" w:pos="1418"/>
          <w:tab w:val="left" w:pos="1843"/>
        </w:tabs>
        <w:jc w:val="both"/>
        <w:rPr>
          <w:rFonts w:cs="Arial"/>
          <w:b/>
          <w:sz w:val="21"/>
          <w:szCs w:val="21"/>
        </w:rPr>
      </w:pPr>
      <w:r w:rsidRPr="003E2DE0">
        <w:rPr>
          <w:rFonts w:cs="Arial"/>
          <w:b/>
          <w:sz w:val="21"/>
          <w:szCs w:val="21"/>
        </w:rPr>
        <w:lastRenderedPageBreak/>
        <w:t>Incident Log</w:t>
      </w:r>
    </w:p>
    <w:p w14:paraId="5E8BC30E" w14:textId="77777777" w:rsidR="006355B1" w:rsidRPr="003E2DE0" w:rsidRDefault="006355B1" w:rsidP="006355B1">
      <w:pPr>
        <w:tabs>
          <w:tab w:val="left" w:pos="1418"/>
          <w:tab w:val="left" w:pos="1843"/>
        </w:tabs>
        <w:jc w:val="both"/>
        <w:rPr>
          <w:rFonts w:cs="Arial"/>
          <w:sz w:val="21"/>
          <w:szCs w:val="21"/>
          <w:u w:val="single"/>
        </w:rPr>
      </w:pPr>
    </w:p>
    <w:p w14:paraId="5E8BC30F" w14:textId="77777777" w:rsidR="0060366A" w:rsidRPr="003E2DE0" w:rsidRDefault="00D475A7" w:rsidP="006355B1">
      <w:pPr>
        <w:ind w:left="884" w:hanging="858"/>
        <w:jc w:val="both"/>
        <w:rPr>
          <w:rFonts w:cs="Arial"/>
          <w:sz w:val="21"/>
          <w:szCs w:val="21"/>
        </w:rPr>
      </w:pPr>
      <w:r w:rsidRPr="003E2DE0">
        <w:rPr>
          <w:rFonts w:cs="Arial"/>
          <w:sz w:val="21"/>
          <w:szCs w:val="21"/>
        </w:rPr>
        <w:t>CD21</w:t>
      </w:r>
      <w:r w:rsidR="006355B1" w:rsidRPr="003E2DE0">
        <w:rPr>
          <w:rFonts w:cs="Arial"/>
          <w:sz w:val="21"/>
          <w:szCs w:val="21"/>
        </w:rPr>
        <w:tab/>
      </w:r>
      <w:r w:rsidR="008D02A5" w:rsidRPr="003E2DE0">
        <w:rPr>
          <w:rFonts w:cs="Arial"/>
          <w:sz w:val="21"/>
          <w:szCs w:val="21"/>
        </w:rPr>
        <w:t>Any incident at the premises which impacts on the crime and disorder licensing objective shall be recorded in a register kept at the premises</w:t>
      </w:r>
      <w:r w:rsidR="0060366A" w:rsidRPr="003E2DE0">
        <w:rPr>
          <w:rFonts w:cs="Arial"/>
          <w:sz w:val="21"/>
          <w:szCs w:val="21"/>
        </w:rPr>
        <w:t xml:space="preserve"> and shall contain the following information: </w:t>
      </w:r>
    </w:p>
    <w:p w14:paraId="5E8BC310" w14:textId="77777777" w:rsidR="0060366A" w:rsidRPr="003E2DE0" w:rsidRDefault="0060366A" w:rsidP="001422D5">
      <w:pPr>
        <w:numPr>
          <w:ilvl w:val="0"/>
          <w:numId w:val="24"/>
        </w:numPr>
        <w:tabs>
          <w:tab w:val="left" w:pos="1418"/>
          <w:tab w:val="left" w:pos="1843"/>
        </w:tabs>
        <w:jc w:val="both"/>
        <w:rPr>
          <w:rFonts w:cs="Arial"/>
          <w:sz w:val="21"/>
          <w:szCs w:val="21"/>
        </w:rPr>
      </w:pPr>
      <w:r w:rsidRPr="003E2DE0">
        <w:rPr>
          <w:rFonts w:cs="Arial"/>
          <w:sz w:val="21"/>
          <w:szCs w:val="21"/>
        </w:rPr>
        <w:t>time and date</w:t>
      </w:r>
    </w:p>
    <w:p w14:paraId="5E8BC311" w14:textId="77777777" w:rsidR="0060366A" w:rsidRPr="003E2DE0" w:rsidRDefault="0060366A" w:rsidP="001422D5">
      <w:pPr>
        <w:numPr>
          <w:ilvl w:val="0"/>
          <w:numId w:val="24"/>
        </w:numPr>
        <w:tabs>
          <w:tab w:val="left" w:pos="1418"/>
          <w:tab w:val="left" w:pos="1843"/>
        </w:tabs>
        <w:jc w:val="both"/>
        <w:rPr>
          <w:rFonts w:cs="Arial"/>
          <w:sz w:val="21"/>
          <w:szCs w:val="21"/>
        </w:rPr>
      </w:pPr>
      <w:r w:rsidRPr="003E2DE0">
        <w:rPr>
          <w:rFonts w:cs="Arial"/>
          <w:sz w:val="21"/>
          <w:szCs w:val="21"/>
        </w:rPr>
        <w:t xml:space="preserve">exact location </w:t>
      </w:r>
    </w:p>
    <w:p w14:paraId="5E8BC312" w14:textId="77777777" w:rsidR="0060366A" w:rsidRPr="003E2DE0" w:rsidRDefault="0060366A" w:rsidP="001422D5">
      <w:pPr>
        <w:numPr>
          <w:ilvl w:val="0"/>
          <w:numId w:val="24"/>
        </w:numPr>
        <w:tabs>
          <w:tab w:val="left" w:pos="1418"/>
          <w:tab w:val="left" w:pos="1843"/>
        </w:tabs>
        <w:jc w:val="both"/>
        <w:rPr>
          <w:rFonts w:cs="Arial"/>
          <w:sz w:val="21"/>
          <w:szCs w:val="21"/>
        </w:rPr>
      </w:pPr>
      <w:r w:rsidRPr="003E2DE0">
        <w:rPr>
          <w:rFonts w:cs="Arial"/>
          <w:sz w:val="21"/>
          <w:szCs w:val="21"/>
        </w:rPr>
        <w:t>nature of incident</w:t>
      </w:r>
    </w:p>
    <w:p w14:paraId="5E8BC313" w14:textId="77777777" w:rsidR="0060366A" w:rsidRPr="003E2DE0" w:rsidRDefault="0060366A" w:rsidP="001422D5">
      <w:pPr>
        <w:numPr>
          <w:ilvl w:val="0"/>
          <w:numId w:val="24"/>
        </w:numPr>
        <w:tabs>
          <w:tab w:val="left" w:pos="1418"/>
          <w:tab w:val="left" w:pos="1843"/>
        </w:tabs>
        <w:jc w:val="both"/>
        <w:rPr>
          <w:rFonts w:cs="Arial"/>
          <w:sz w:val="21"/>
          <w:szCs w:val="21"/>
        </w:rPr>
      </w:pPr>
      <w:r w:rsidRPr="003E2DE0">
        <w:rPr>
          <w:rFonts w:cs="Arial"/>
          <w:sz w:val="21"/>
          <w:szCs w:val="21"/>
        </w:rPr>
        <w:t>name of staff members or door supervisors involved</w:t>
      </w:r>
    </w:p>
    <w:p w14:paraId="5E8BC314" w14:textId="77777777" w:rsidR="0060366A" w:rsidRPr="003E2DE0" w:rsidRDefault="0060366A" w:rsidP="001422D5">
      <w:pPr>
        <w:numPr>
          <w:ilvl w:val="0"/>
          <w:numId w:val="24"/>
        </w:numPr>
        <w:tabs>
          <w:tab w:val="left" w:pos="851"/>
          <w:tab w:val="left" w:pos="1418"/>
          <w:tab w:val="left" w:pos="1843"/>
        </w:tabs>
        <w:jc w:val="both"/>
        <w:rPr>
          <w:rFonts w:cs="Arial"/>
          <w:sz w:val="21"/>
          <w:szCs w:val="21"/>
        </w:rPr>
      </w:pPr>
      <w:r w:rsidRPr="003E2DE0">
        <w:rPr>
          <w:rFonts w:cs="Arial"/>
          <w:sz w:val="21"/>
          <w:szCs w:val="21"/>
        </w:rPr>
        <w:t>name of any offender</w:t>
      </w:r>
    </w:p>
    <w:p w14:paraId="5E8BC315" w14:textId="77777777" w:rsidR="0060366A" w:rsidRPr="003E2DE0" w:rsidRDefault="0060366A" w:rsidP="001422D5">
      <w:pPr>
        <w:numPr>
          <w:ilvl w:val="0"/>
          <w:numId w:val="24"/>
        </w:numPr>
        <w:tabs>
          <w:tab w:val="left" w:pos="851"/>
          <w:tab w:val="left" w:pos="1418"/>
          <w:tab w:val="left" w:pos="1843"/>
        </w:tabs>
        <w:jc w:val="both"/>
        <w:rPr>
          <w:rFonts w:cs="Arial"/>
          <w:sz w:val="21"/>
          <w:szCs w:val="21"/>
        </w:rPr>
      </w:pPr>
      <w:r w:rsidRPr="003E2DE0">
        <w:rPr>
          <w:rFonts w:cs="Arial"/>
          <w:sz w:val="21"/>
          <w:szCs w:val="21"/>
        </w:rPr>
        <w:t>action taken as a result of the incident</w:t>
      </w:r>
    </w:p>
    <w:p w14:paraId="5E8BC316" w14:textId="77777777" w:rsidR="00D475A7" w:rsidRPr="003E2DE0" w:rsidRDefault="00D475A7" w:rsidP="001422D5">
      <w:pPr>
        <w:numPr>
          <w:ilvl w:val="0"/>
          <w:numId w:val="24"/>
        </w:numPr>
        <w:tabs>
          <w:tab w:val="left" w:pos="851"/>
          <w:tab w:val="left" w:pos="1418"/>
          <w:tab w:val="left" w:pos="1843"/>
        </w:tabs>
        <w:jc w:val="both"/>
        <w:rPr>
          <w:rFonts w:cs="Arial"/>
          <w:sz w:val="21"/>
          <w:szCs w:val="21"/>
        </w:rPr>
      </w:pPr>
      <w:r w:rsidRPr="003E2DE0">
        <w:rPr>
          <w:rFonts w:cs="Arial"/>
          <w:sz w:val="21"/>
          <w:szCs w:val="21"/>
        </w:rPr>
        <w:t>name of member of staff recording the incident</w:t>
      </w:r>
    </w:p>
    <w:p w14:paraId="5E8BC317" w14:textId="77777777" w:rsidR="0060366A" w:rsidRPr="003E2DE0" w:rsidRDefault="0060366A" w:rsidP="006355B1">
      <w:pPr>
        <w:ind w:left="858" w:hanging="858"/>
        <w:jc w:val="both"/>
        <w:rPr>
          <w:rFonts w:cs="Arial"/>
          <w:sz w:val="21"/>
          <w:szCs w:val="21"/>
        </w:rPr>
      </w:pPr>
      <w:r w:rsidRPr="003E2DE0">
        <w:rPr>
          <w:rFonts w:cs="Arial"/>
          <w:sz w:val="21"/>
          <w:szCs w:val="21"/>
        </w:rPr>
        <w:tab/>
        <w:t xml:space="preserve">This record must be retained at the premises for a period of not less than six months and be available on request by any authorised officer of the Licensing Authority or Police. </w:t>
      </w:r>
    </w:p>
    <w:p w14:paraId="5E8BC318" w14:textId="77777777" w:rsidR="008E0C50" w:rsidRPr="003E2DE0" w:rsidRDefault="008E0C50" w:rsidP="008E0C50">
      <w:pPr>
        <w:rPr>
          <w:rFonts w:cs="Arial"/>
          <w:b/>
          <w:sz w:val="21"/>
          <w:szCs w:val="21"/>
          <w:u w:val="single"/>
        </w:rPr>
      </w:pPr>
    </w:p>
    <w:p w14:paraId="5E8BC319" w14:textId="77777777" w:rsidR="006933C7" w:rsidRPr="003E2DE0" w:rsidRDefault="001D5DE0" w:rsidP="008D02A5">
      <w:pPr>
        <w:tabs>
          <w:tab w:val="left" w:pos="1418"/>
          <w:tab w:val="left" w:pos="1843"/>
        </w:tabs>
        <w:rPr>
          <w:rFonts w:cs="Arial"/>
          <w:b/>
          <w:sz w:val="21"/>
          <w:szCs w:val="21"/>
          <w:u w:val="single"/>
        </w:rPr>
      </w:pPr>
      <w:r w:rsidRPr="003E2DE0">
        <w:rPr>
          <w:rFonts w:cs="Arial"/>
          <w:b/>
          <w:sz w:val="21"/>
          <w:szCs w:val="21"/>
          <w:u w:val="single"/>
        </w:rPr>
        <w:t>P</w:t>
      </w:r>
      <w:r w:rsidR="004F7E72" w:rsidRPr="003E2DE0">
        <w:rPr>
          <w:rFonts w:cs="Arial"/>
          <w:b/>
          <w:sz w:val="21"/>
          <w:szCs w:val="21"/>
          <w:u w:val="single"/>
        </w:rPr>
        <w:t xml:space="preserve">art B - </w:t>
      </w:r>
      <w:r w:rsidRPr="003E2DE0">
        <w:rPr>
          <w:rFonts w:cs="Arial"/>
          <w:b/>
          <w:sz w:val="21"/>
          <w:szCs w:val="21"/>
          <w:u w:val="single"/>
        </w:rPr>
        <w:t>Conditions R</w:t>
      </w:r>
      <w:r w:rsidR="006933C7" w:rsidRPr="003E2DE0">
        <w:rPr>
          <w:rFonts w:cs="Arial"/>
          <w:b/>
          <w:sz w:val="21"/>
          <w:szCs w:val="21"/>
          <w:u w:val="single"/>
        </w:rPr>
        <w:t xml:space="preserve">elating to </w:t>
      </w:r>
      <w:r w:rsidRPr="003E2DE0">
        <w:rPr>
          <w:rFonts w:cs="Arial"/>
          <w:b/>
          <w:sz w:val="21"/>
          <w:szCs w:val="21"/>
          <w:u w:val="single"/>
        </w:rPr>
        <w:t>P</w:t>
      </w:r>
      <w:r w:rsidR="006933C7" w:rsidRPr="003E2DE0">
        <w:rPr>
          <w:rFonts w:cs="Arial"/>
          <w:b/>
          <w:sz w:val="21"/>
          <w:szCs w:val="21"/>
          <w:u w:val="single"/>
        </w:rPr>
        <w:t xml:space="preserve">ublic </w:t>
      </w:r>
      <w:r w:rsidRPr="003E2DE0">
        <w:rPr>
          <w:rFonts w:cs="Arial"/>
          <w:b/>
          <w:sz w:val="21"/>
          <w:szCs w:val="21"/>
          <w:u w:val="single"/>
        </w:rPr>
        <w:t>S</w:t>
      </w:r>
      <w:r w:rsidR="006933C7" w:rsidRPr="003E2DE0">
        <w:rPr>
          <w:rFonts w:cs="Arial"/>
          <w:b/>
          <w:sz w:val="21"/>
          <w:szCs w:val="21"/>
          <w:u w:val="single"/>
        </w:rPr>
        <w:t>afety</w:t>
      </w:r>
    </w:p>
    <w:p w14:paraId="5E8BC31A" w14:textId="77777777" w:rsidR="006933C7" w:rsidRPr="003E2DE0" w:rsidRDefault="006933C7" w:rsidP="00892378">
      <w:pPr>
        <w:tabs>
          <w:tab w:val="left" w:pos="1418"/>
          <w:tab w:val="left" w:pos="1843"/>
        </w:tabs>
        <w:ind w:left="851" w:hanging="851"/>
        <w:rPr>
          <w:rFonts w:cs="Arial"/>
          <w:sz w:val="21"/>
          <w:szCs w:val="21"/>
        </w:rPr>
      </w:pPr>
    </w:p>
    <w:p w14:paraId="5E8BC31B" w14:textId="77777777" w:rsidR="006933C7" w:rsidRPr="003E2DE0" w:rsidRDefault="006933C7" w:rsidP="00892378">
      <w:pPr>
        <w:pStyle w:val="BodyTextIndent"/>
        <w:tabs>
          <w:tab w:val="left" w:pos="1418"/>
          <w:tab w:val="left" w:pos="1843"/>
        </w:tabs>
        <w:spacing w:after="0"/>
        <w:ind w:left="851" w:hanging="851"/>
        <w:rPr>
          <w:rFonts w:cs="Arial"/>
          <w:b/>
          <w:sz w:val="21"/>
          <w:szCs w:val="21"/>
        </w:rPr>
      </w:pPr>
      <w:r w:rsidRPr="003E2DE0">
        <w:rPr>
          <w:rFonts w:cs="Arial"/>
          <w:b/>
          <w:sz w:val="21"/>
          <w:szCs w:val="21"/>
        </w:rPr>
        <w:t>Capacity</w:t>
      </w:r>
    </w:p>
    <w:p w14:paraId="5E8BC31C" w14:textId="77777777" w:rsidR="006933C7" w:rsidRPr="003E2DE0" w:rsidRDefault="006933C7" w:rsidP="00892378">
      <w:pPr>
        <w:pStyle w:val="BodyTextIndent"/>
        <w:tabs>
          <w:tab w:val="left" w:pos="1418"/>
          <w:tab w:val="left" w:pos="1843"/>
        </w:tabs>
        <w:spacing w:after="0"/>
        <w:ind w:left="851" w:hanging="851"/>
        <w:rPr>
          <w:rFonts w:cs="Arial"/>
          <w:sz w:val="21"/>
          <w:szCs w:val="21"/>
        </w:rPr>
      </w:pPr>
    </w:p>
    <w:p w14:paraId="5E8BC31D"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PS1</w:t>
      </w:r>
      <w:r w:rsidRPr="003E2DE0">
        <w:rPr>
          <w:rFonts w:cs="Arial"/>
          <w:sz w:val="21"/>
          <w:szCs w:val="21"/>
        </w:rPr>
        <w:tab/>
      </w:r>
      <w:r w:rsidR="004F7E72" w:rsidRPr="003E2DE0">
        <w:rPr>
          <w:rFonts w:cs="Arial"/>
          <w:sz w:val="21"/>
          <w:szCs w:val="21"/>
        </w:rPr>
        <w:t>The capacity of [please insert areas] shall be restricted to [please insert numbers].</w:t>
      </w:r>
    </w:p>
    <w:p w14:paraId="5E8BC31E" w14:textId="77777777" w:rsidR="006933C7" w:rsidRPr="003E2DE0" w:rsidRDefault="006933C7" w:rsidP="00892378">
      <w:pPr>
        <w:tabs>
          <w:tab w:val="left" w:pos="1418"/>
          <w:tab w:val="left" w:pos="1843"/>
        </w:tabs>
        <w:ind w:left="851" w:hanging="851"/>
        <w:rPr>
          <w:rFonts w:cs="Arial"/>
          <w:sz w:val="21"/>
          <w:szCs w:val="21"/>
        </w:rPr>
      </w:pPr>
    </w:p>
    <w:p w14:paraId="5E8BC31F"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PS2</w:t>
      </w:r>
      <w:r w:rsidRPr="003E2DE0">
        <w:rPr>
          <w:rFonts w:cs="Arial"/>
          <w:sz w:val="21"/>
          <w:szCs w:val="21"/>
        </w:rPr>
        <w:tab/>
      </w:r>
      <w:r w:rsidR="004F7E72" w:rsidRPr="003E2DE0">
        <w:rPr>
          <w:rFonts w:cs="Arial"/>
          <w:sz w:val="21"/>
          <w:szCs w:val="21"/>
        </w:rPr>
        <w:t>A suitable method of determining the number of persons on the premises at any one time shall be employed to ensure that the maximum permitted capacity is not exceeded.</w:t>
      </w:r>
    </w:p>
    <w:p w14:paraId="5E8BC320" w14:textId="77777777" w:rsidR="006933C7" w:rsidRPr="003E2DE0" w:rsidRDefault="006933C7" w:rsidP="00892378">
      <w:pPr>
        <w:pStyle w:val="BodyTextIndent"/>
        <w:tabs>
          <w:tab w:val="left" w:pos="1418"/>
          <w:tab w:val="left" w:pos="1843"/>
        </w:tabs>
        <w:spacing w:after="0"/>
        <w:ind w:left="851" w:hanging="851"/>
        <w:rPr>
          <w:rFonts w:cs="Arial"/>
          <w:sz w:val="21"/>
          <w:szCs w:val="21"/>
        </w:rPr>
      </w:pPr>
    </w:p>
    <w:p w14:paraId="5E8BC321" w14:textId="77777777" w:rsidR="006933C7" w:rsidRPr="003E2DE0" w:rsidRDefault="003E2DE0" w:rsidP="00892378">
      <w:pPr>
        <w:tabs>
          <w:tab w:val="left" w:pos="1418"/>
          <w:tab w:val="left" w:pos="1843"/>
        </w:tabs>
        <w:ind w:left="851" w:hanging="851"/>
        <w:rPr>
          <w:rFonts w:cs="Arial"/>
          <w:sz w:val="21"/>
          <w:szCs w:val="21"/>
        </w:rPr>
      </w:pPr>
      <w:r w:rsidRPr="003E2DE0">
        <w:rPr>
          <w:rFonts w:cs="Arial"/>
          <w:sz w:val="21"/>
          <w:szCs w:val="21"/>
        </w:rPr>
        <w:t>PS3</w:t>
      </w:r>
      <w:r w:rsidR="006933C7" w:rsidRPr="003E2DE0">
        <w:rPr>
          <w:rFonts w:cs="Arial"/>
          <w:sz w:val="21"/>
          <w:szCs w:val="21"/>
        </w:rPr>
        <w:tab/>
      </w:r>
      <w:r w:rsidR="004C224C" w:rsidRPr="003E2DE0">
        <w:rPr>
          <w:rFonts w:cs="Arial"/>
          <w:sz w:val="21"/>
          <w:szCs w:val="21"/>
        </w:rPr>
        <w:t xml:space="preserve">A notice </w:t>
      </w:r>
      <w:r w:rsidR="006933C7" w:rsidRPr="003E2DE0">
        <w:rPr>
          <w:rFonts w:cs="Arial"/>
          <w:sz w:val="21"/>
          <w:szCs w:val="21"/>
        </w:rPr>
        <w:t xml:space="preserve">shall be displayed prominently at the entrance to the premises indicating the maximum number of persons permitted on the premises </w:t>
      </w:r>
      <w:r w:rsidR="004F7E72" w:rsidRPr="003E2DE0">
        <w:rPr>
          <w:rFonts w:cs="Arial"/>
          <w:sz w:val="21"/>
          <w:szCs w:val="21"/>
        </w:rPr>
        <w:t xml:space="preserve">(or any particular part of the premises) </w:t>
      </w:r>
      <w:r w:rsidR="006933C7" w:rsidRPr="003E2DE0">
        <w:rPr>
          <w:rFonts w:cs="Arial"/>
          <w:sz w:val="21"/>
          <w:szCs w:val="21"/>
        </w:rPr>
        <w:t xml:space="preserve">at any one time. </w:t>
      </w:r>
    </w:p>
    <w:p w14:paraId="5E8BC322" w14:textId="77777777" w:rsidR="004F7E72" w:rsidRPr="003E2DE0" w:rsidRDefault="004F7E72" w:rsidP="00892378">
      <w:pPr>
        <w:tabs>
          <w:tab w:val="left" w:pos="1418"/>
          <w:tab w:val="left" w:pos="1843"/>
        </w:tabs>
        <w:ind w:left="851" w:hanging="851"/>
        <w:rPr>
          <w:rFonts w:cs="Arial"/>
          <w:b/>
          <w:sz w:val="21"/>
          <w:szCs w:val="21"/>
        </w:rPr>
      </w:pPr>
    </w:p>
    <w:p w14:paraId="5E8BC323" w14:textId="77777777" w:rsidR="006933C7" w:rsidRPr="003E2DE0" w:rsidRDefault="006933C7" w:rsidP="00892378">
      <w:pPr>
        <w:tabs>
          <w:tab w:val="left" w:pos="1418"/>
          <w:tab w:val="left" w:pos="1843"/>
        </w:tabs>
        <w:ind w:left="851" w:hanging="851"/>
        <w:rPr>
          <w:rFonts w:cs="Arial"/>
          <w:b/>
          <w:sz w:val="21"/>
          <w:szCs w:val="21"/>
        </w:rPr>
      </w:pPr>
      <w:r w:rsidRPr="003E2DE0">
        <w:rPr>
          <w:rFonts w:cs="Arial"/>
          <w:b/>
          <w:sz w:val="21"/>
          <w:szCs w:val="21"/>
        </w:rPr>
        <w:t>Means of Escape</w:t>
      </w:r>
    </w:p>
    <w:p w14:paraId="5E8BC324" w14:textId="77777777" w:rsidR="006933C7" w:rsidRPr="003E2DE0" w:rsidRDefault="006933C7" w:rsidP="00892378">
      <w:pPr>
        <w:tabs>
          <w:tab w:val="left" w:pos="1418"/>
          <w:tab w:val="left" w:pos="1843"/>
        </w:tabs>
        <w:ind w:left="851" w:hanging="851"/>
        <w:rPr>
          <w:rFonts w:cs="Arial"/>
          <w:sz w:val="21"/>
          <w:szCs w:val="21"/>
        </w:rPr>
      </w:pPr>
    </w:p>
    <w:p w14:paraId="5E8BC325" w14:textId="77777777" w:rsidR="006933C7" w:rsidRPr="003E2DE0" w:rsidRDefault="004F7E72" w:rsidP="00892378">
      <w:pPr>
        <w:tabs>
          <w:tab w:val="left" w:pos="1418"/>
          <w:tab w:val="left" w:pos="1843"/>
        </w:tabs>
        <w:ind w:left="851" w:hanging="851"/>
        <w:rPr>
          <w:rFonts w:cs="Arial"/>
          <w:sz w:val="21"/>
          <w:szCs w:val="21"/>
        </w:rPr>
      </w:pPr>
      <w:r w:rsidRPr="003E2DE0">
        <w:rPr>
          <w:rFonts w:cs="Arial"/>
          <w:sz w:val="21"/>
          <w:szCs w:val="21"/>
        </w:rPr>
        <w:t>PS</w:t>
      </w:r>
      <w:r w:rsidR="003E2DE0" w:rsidRPr="003E2DE0">
        <w:rPr>
          <w:rFonts w:cs="Arial"/>
          <w:sz w:val="21"/>
          <w:szCs w:val="21"/>
        </w:rPr>
        <w:t>4</w:t>
      </w:r>
      <w:r w:rsidR="006933C7" w:rsidRPr="003E2DE0">
        <w:rPr>
          <w:rFonts w:cs="Arial"/>
          <w:sz w:val="21"/>
          <w:szCs w:val="21"/>
        </w:rPr>
        <w:tab/>
        <w:t xml:space="preserve">All exit doors shall be available at all times </w:t>
      </w:r>
      <w:r w:rsidRPr="003E2DE0">
        <w:rPr>
          <w:rFonts w:cs="Arial"/>
          <w:sz w:val="21"/>
          <w:szCs w:val="21"/>
        </w:rPr>
        <w:t xml:space="preserve">when the premises is open to the public </w:t>
      </w:r>
      <w:r w:rsidR="006933C7" w:rsidRPr="003E2DE0">
        <w:rPr>
          <w:rFonts w:cs="Arial"/>
          <w:sz w:val="21"/>
          <w:szCs w:val="21"/>
        </w:rPr>
        <w:t xml:space="preserve">without the use of a key, code, card or similar.  </w:t>
      </w:r>
      <w:r w:rsidRPr="003E2DE0">
        <w:rPr>
          <w:rFonts w:cs="Arial"/>
          <w:sz w:val="21"/>
          <w:szCs w:val="21"/>
        </w:rPr>
        <w:t>Exit d</w:t>
      </w:r>
      <w:r w:rsidR="006933C7" w:rsidRPr="003E2DE0">
        <w:rPr>
          <w:rFonts w:cs="Arial"/>
          <w:sz w:val="21"/>
          <w:szCs w:val="21"/>
        </w:rPr>
        <w:t xml:space="preserve">oors </w:t>
      </w:r>
      <w:r w:rsidRPr="003E2DE0">
        <w:rPr>
          <w:rFonts w:cs="Arial"/>
          <w:sz w:val="21"/>
          <w:szCs w:val="21"/>
        </w:rPr>
        <w:t>shall be</w:t>
      </w:r>
      <w:r w:rsidR="006933C7" w:rsidRPr="003E2DE0">
        <w:rPr>
          <w:rFonts w:cs="Arial"/>
          <w:sz w:val="21"/>
          <w:szCs w:val="21"/>
        </w:rPr>
        <w:t xml:space="preserve"> regularly checked to ensure they function satisfactorily.</w:t>
      </w:r>
    </w:p>
    <w:p w14:paraId="5E8BC326" w14:textId="77777777" w:rsidR="006933C7" w:rsidRPr="003E2DE0" w:rsidRDefault="006933C7" w:rsidP="00892378">
      <w:pPr>
        <w:tabs>
          <w:tab w:val="left" w:pos="1418"/>
          <w:tab w:val="left" w:pos="1843"/>
        </w:tabs>
        <w:ind w:left="851" w:hanging="851"/>
        <w:rPr>
          <w:rFonts w:cs="Arial"/>
          <w:sz w:val="21"/>
          <w:szCs w:val="21"/>
        </w:rPr>
      </w:pPr>
    </w:p>
    <w:p w14:paraId="5E8BC327" w14:textId="77777777" w:rsidR="006933C7" w:rsidRPr="003E2DE0" w:rsidRDefault="00353DA2" w:rsidP="00892378">
      <w:pPr>
        <w:tabs>
          <w:tab w:val="left" w:pos="1418"/>
          <w:tab w:val="left" w:pos="1843"/>
        </w:tabs>
        <w:ind w:left="851" w:hanging="851"/>
        <w:rPr>
          <w:rFonts w:cs="Arial"/>
          <w:sz w:val="21"/>
          <w:szCs w:val="21"/>
        </w:rPr>
      </w:pPr>
      <w:r w:rsidRPr="003E2DE0">
        <w:rPr>
          <w:rFonts w:cs="Arial"/>
          <w:sz w:val="21"/>
          <w:szCs w:val="21"/>
        </w:rPr>
        <w:t>PS</w:t>
      </w:r>
      <w:r w:rsidR="003E2DE0" w:rsidRPr="003E2DE0">
        <w:rPr>
          <w:rFonts w:cs="Arial"/>
          <w:sz w:val="21"/>
          <w:szCs w:val="21"/>
        </w:rPr>
        <w:t>5</w:t>
      </w:r>
      <w:r w:rsidR="006933C7" w:rsidRPr="003E2DE0">
        <w:rPr>
          <w:rFonts w:cs="Arial"/>
          <w:sz w:val="21"/>
          <w:szCs w:val="21"/>
        </w:rPr>
        <w:tab/>
        <w:t xml:space="preserve">Safety checks </w:t>
      </w:r>
      <w:r w:rsidR="00CF7BDD" w:rsidRPr="003E2DE0">
        <w:rPr>
          <w:rFonts w:cs="Arial"/>
          <w:sz w:val="21"/>
          <w:szCs w:val="21"/>
        </w:rPr>
        <w:t>shall be</w:t>
      </w:r>
      <w:r w:rsidR="006933C7" w:rsidRPr="003E2DE0">
        <w:rPr>
          <w:rFonts w:cs="Arial"/>
          <w:sz w:val="21"/>
          <w:szCs w:val="21"/>
        </w:rPr>
        <w:t xml:space="preserve"> carried out bef</w:t>
      </w:r>
      <w:r w:rsidR="00E043A1" w:rsidRPr="003E2DE0">
        <w:rPr>
          <w:rFonts w:cs="Arial"/>
          <w:sz w:val="21"/>
          <w:szCs w:val="21"/>
        </w:rPr>
        <w:t xml:space="preserve">ore the admission of the public, and these should be recorded in a log book available on request to an authorised officer of the licensing authority. </w:t>
      </w:r>
      <w:r w:rsidR="006933C7" w:rsidRPr="003E2DE0">
        <w:rPr>
          <w:rFonts w:cs="Arial"/>
          <w:sz w:val="21"/>
          <w:szCs w:val="21"/>
        </w:rPr>
        <w:t xml:space="preserve"> </w:t>
      </w:r>
    </w:p>
    <w:p w14:paraId="5E8BC328" w14:textId="77777777" w:rsidR="006933C7" w:rsidRPr="003E2DE0" w:rsidRDefault="006933C7" w:rsidP="00892378">
      <w:pPr>
        <w:tabs>
          <w:tab w:val="left" w:pos="1418"/>
          <w:tab w:val="left" w:pos="1843"/>
        </w:tabs>
        <w:ind w:left="851" w:hanging="851"/>
        <w:rPr>
          <w:rFonts w:cs="Arial"/>
          <w:sz w:val="21"/>
          <w:szCs w:val="21"/>
        </w:rPr>
      </w:pPr>
    </w:p>
    <w:p w14:paraId="5E8BC329" w14:textId="77777777" w:rsidR="006933C7" w:rsidRPr="003E2DE0" w:rsidRDefault="002075B4" w:rsidP="00892378">
      <w:pPr>
        <w:tabs>
          <w:tab w:val="left" w:pos="1418"/>
          <w:tab w:val="left" w:pos="1843"/>
        </w:tabs>
        <w:ind w:left="851" w:hanging="851"/>
        <w:rPr>
          <w:rFonts w:cs="Arial"/>
          <w:b/>
          <w:sz w:val="21"/>
          <w:szCs w:val="21"/>
        </w:rPr>
      </w:pPr>
      <w:r w:rsidRPr="003E2DE0">
        <w:rPr>
          <w:rFonts w:cs="Arial"/>
          <w:b/>
          <w:sz w:val="21"/>
          <w:szCs w:val="21"/>
        </w:rPr>
        <w:t>Emergency Procedures</w:t>
      </w:r>
    </w:p>
    <w:p w14:paraId="5E8BC32A" w14:textId="77777777" w:rsidR="006933C7" w:rsidRPr="003E2DE0" w:rsidRDefault="006933C7" w:rsidP="00892378">
      <w:pPr>
        <w:tabs>
          <w:tab w:val="left" w:pos="1418"/>
          <w:tab w:val="left" w:pos="1843"/>
        </w:tabs>
        <w:ind w:left="851" w:hanging="851"/>
        <w:rPr>
          <w:rFonts w:cs="Arial"/>
          <w:sz w:val="21"/>
          <w:szCs w:val="21"/>
        </w:rPr>
      </w:pPr>
    </w:p>
    <w:p w14:paraId="5E8BC32B" w14:textId="77777777" w:rsidR="002075B4" w:rsidRPr="003E2DE0" w:rsidRDefault="00E043A1" w:rsidP="00892378">
      <w:pPr>
        <w:tabs>
          <w:tab w:val="left" w:pos="1418"/>
          <w:tab w:val="left" w:pos="1843"/>
        </w:tabs>
        <w:ind w:left="851" w:hanging="851"/>
        <w:rPr>
          <w:rFonts w:cs="Arial"/>
          <w:sz w:val="21"/>
          <w:szCs w:val="21"/>
        </w:rPr>
      </w:pPr>
      <w:r w:rsidRPr="003E2DE0">
        <w:rPr>
          <w:rFonts w:cs="Arial"/>
          <w:sz w:val="21"/>
          <w:szCs w:val="21"/>
        </w:rPr>
        <w:t>PS</w:t>
      </w:r>
      <w:r w:rsidR="003E2DE0" w:rsidRPr="003E2DE0">
        <w:rPr>
          <w:rFonts w:cs="Arial"/>
          <w:sz w:val="21"/>
          <w:szCs w:val="21"/>
        </w:rPr>
        <w:t>6</w:t>
      </w:r>
      <w:r w:rsidR="002075B4" w:rsidRPr="003E2DE0">
        <w:rPr>
          <w:rFonts w:cs="Arial"/>
          <w:sz w:val="21"/>
          <w:szCs w:val="21"/>
        </w:rPr>
        <w:tab/>
        <w:t>Staff with specific responsibilities in the event of fire or other emergency shall receive training and written instruction appropriate to their role and documented records of such training and instruction shall be kept.</w:t>
      </w:r>
    </w:p>
    <w:p w14:paraId="5E8BC32C" w14:textId="77777777" w:rsidR="006933C7" w:rsidRPr="003E2DE0" w:rsidRDefault="006933C7" w:rsidP="00892378">
      <w:pPr>
        <w:tabs>
          <w:tab w:val="left" w:pos="1418"/>
          <w:tab w:val="left" w:pos="1843"/>
        </w:tabs>
        <w:ind w:left="851" w:hanging="851"/>
        <w:rPr>
          <w:rFonts w:cs="Arial"/>
          <w:sz w:val="21"/>
          <w:szCs w:val="21"/>
        </w:rPr>
      </w:pPr>
    </w:p>
    <w:p w14:paraId="5E8BC32D"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PS</w:t>
      </w:r>
      <w:r w:rsidR="003E2DE0" w:rsidRPr="003E2DE0">
        <w:rPr>
          <w:rFonts w:cs="Arial"/>
          <w:sz w:val="21"/>
          <w:szCs w:val="21"/>
        </w:rPr>
        <w:t>7</w:t>
      </w:r>
      <w:r w:rsidRPr="003E2DE0">
        <w:rPr>
          <w:rFonts w:cs="Arial"/>
          <w:sz w:val="21"/>
          <w:szCs w:val="21"/>
        </w:rPr>
        <w:tab/>
        <w:t xml:space="preserve">Access routes for emergency vehicles </w:t>
      </w:r>
      <w:r w:rsidR="002075B4" w:rsidRPr="003E2DE0">
        <w:rPr>
          <w:rFonts w:cs="Arial"/>
          <w:sz w:val="21"/>
          <w:szCs w:val="21"/>
        </w:rPr>
        <w:t>shall be</w:t>
      </w:r>
      <w:r w:rsidRPr="003E2DE0">
        <w:rPr>
          <w:rFonts w:cs="Arial"/>
          <w:sz w:val="21"/>
          <w:szCs w:val="21"/>
        </w:rPr>
        <w:t xml:space="preserve"> kept clear and free from obstruction.</w:t>
      </w:r>
    </w:p>
    <w:p w14:paraId="5E8BC32E" w14:textId="77777777" w:rsidR="00353038" w:rsidRPr="003E2DE0" w:rsidRDefault="00353038" w:rsidP="00892378">
      <w:pPr>
        <w:tabs>
          <w:tab w:val="left" w:pos="1418"/>
          <w:tab w:val="left" w:pos="1843"/>
        </w:tabs>
        <w:ind w:left="851" w:hanging="851"/>
        <w:rPr>
          <w:rFonts w:cs="Arial"/>
          <w:b/>
          <w:sz w:val="21"/>
          <w:szCs w:val="21"/>
        </w:rPr>
      </w:pPr>
    </w:p>
    <w:p w14:paraId="5E8BC32F" w14:textId="77777777" w:rsidR="006933C7" w:rsidRPr="003E2DE0" w:rsidRDefault="006933C7" w:rsidP="00892378">
      <w:pPr>
        <w:tabs>
          <w:tab w:val="left" w:pos="1418"/>
          <w:tab w:val="left" w:pos="1843"/>
        </w:tabs>
        <w:ind w:left="851" w:hanging="851"/>
        <w:rPr>
          <w:rFonts w:cs="Arial"/>
          <w:b/>
          <w:sz w:val="21"/>
          <w:szCs w:val="21"/>
        </w:rPr>
      </w:pPr>
      <w:r w:rsidRPr="003E2DE0">
        <w:rPr>
          <w:rFonts w:cs="Arial"/>
          <w:b/>
          <w:sz w:val="21"/>
          <w:szCs w:val="21"/>
        </w:rPr>
        <w:t>Special Risks</w:t>
      </w:r>
    </w:p>
    <w:p w14:paraId="5E8BC330" w14:textId="77777777" w:rsidR="006933C7" w:rsidRPr="003E2DE0" w:rsidRDefault="006933C7" w:rsidP="00892378">
      <w:pPr>
        <w:tabs>
          <w:tab w:val="left" w:pos="1418"/>
          <w:tab w:val="left" w:pos="1843"/>
        </w:tabs>
        <w:ind w:left="851" w:hanging="851"/>
        <w:rPr>
          <w:rFonts w:cs="Arial"/>
          <w:sz w:val="21"/>
          <w:szCs w:val="21"/>
        </w:rPr>
      </w:pPr>
    </w:p>
    <w:p w14:paraId="5E8BC331" w14:textId="77777777" w:rsidR="006933C7" w:rsidRPr="003E2DE0" w:rsidRDefault="00353DA2" w:rsidP="00892378">
      <w:pPr>
        <w:tabs>
          <w:tab w:val="left" w:pos="1418"/>
          <w:tab w:val="left" w:pos="1843"/>
        </w:tabs>
        <w:ind w:left="851" w:hanging="851"/>
        <w:rPr>
          <w:rFonts w:cs="Arial"/>
          <w:sz w:val="21"/>
          <w:szCs w:val="21"/>
        </w:rPr>
      </w:pPr>
      <w:r w:rsidRPr="003E2DE0">
        <w:rPr>
          <w:rFonts w:cs="Arial"/>
          <w:sz w:val="21"/>
          <w:szCs w:val="21"/>
        </w:rPr>
        <w:t>P</w:t>
      </w:r>
      <w:r w:rsidR="00E043A1" w:rsidRPr="003E2DE0">
        <w:rPr>
          <w:rFonts w:cs="Arial"/>
          <w:sz w:val="21"/>
          <w:szCs w:val="21"/>
        </w:rPr>
        <w:t>S</w:t>
      </w:r>
      <w:r w:rsidR="003E2DE0" w:rsidRPr="003E2DE0">
        <w:rPr>
          <w:rFonts w:cs="Arial"/>
          <w:sz w:val="21"/>
          <w:szCs w:val="21"/>
        </w:rPr>
        <w:t>8</w:t>
      </w:r>
      <w:r w:rsidR="00680596" w:rsidRPr="003E2DE0">
        <w:rPr>
          <w:rFonts w:cs="Arial"/>
          <w:sz w:val="21"/>
          <w:szCs w:val="21"/>
        </w:rPr>
        <w:tab/>
        <w:t xml:space="preserve">At least 7 days notice shall be given to the Licensing Authority in respect of any entertainment which involves special risks (e.g. firearms, pyrotechnics, lasers, real flame or explosives). </w:t>
      </w:r>
    </w:p>
    <w:p w14:paraId="5E8BC332" w14:textId="77777777" w:rsidR="006933C7" w:rsidRPr="003E2DE0" w:rsidRDefault="006933C7" w:rsidP="00892378">
      <w:pPr>
        <w:tabs>
          <w:tab w:val="left" w:pos="1418"/>
          <w:tab w:val="left" w:pos="1843"/>
        </w:tabs>
        <w:ind w:left="851" w:hanging="851"/>
        <w:rPr>
          <w:rFonts w:cs="Arial"/>
          <w:sz w:val="21"/>
          <w:szCs w:val="21"/>
        </w:rPr>
      </w:pPr>
    </w:p>
    <w:p w14:paraId="5E8BC333" w14:textId="77777777" w:rsidR="006933C7" w:rsidRPr="003E2DE0" w:rsidRDefault="003E2DE0" w:rsidP="00892378">
      <w:pPr>
        <w:tabs>
          <w:tab w:val="left" w:pos="1418"/>
          <w:tab w:val="left" w:pos="1843"/>
        </w:tabs>
        <w:ind w:left="851" w:hanging="851"/>
        <w:rPr>
          <w:rFonts w:cs="Arial"/>
          <w:sz w:val="21"/>
          <w:szCs w:val="21"/>
        </w:rPr>
      </w:pPr>
      <w:r w:rsidRPr="003E2DE0">
        <w:rPr>
          <w:rFonts w:cs="Arial"/>
          <w:sz w:val="21"/>
          <w:szCs w:val="21"/>
        </w:rPr>
        <w:t>PS9</w:t>
      </w:r>
      <w:r w:rsidR="006933C7" w:rsidRPr="003E2DE0">
        <w:rPr>
          <w:rFonts w:cs="Arial"/>
          <w:sz w:val="21"/>
          <w:szCs w:val="21"/>
        </w:rPr>
        <w:tab/>
        <w:t xml:space="preserve">Pyrotechnics, explosives or other highly flammable substances shall only be stored in areas approved by the </w:t>
      </w:r>
      <w:r w:rsidR="00814DE7" w:rsidRPr="003E2DE0">
        <w:rPr>
          <w:rFonts w:cs="Arial"/>
          <w:sz w:val="21"/>
          <w:szCs w:val="21"/>
        </w:rPr>
        <w:t>Licensing Authority</w:t>
      </w:r>
      <w:r w:rsidR="006933C7" w:rsidRPr="003E2DE0">
        <w:rPr>
          <w:rFonts w:cs="Arial"/>
          <w:sz w:val="21"/>
          <w:szCs w:val="21"/>
        </w:rPr>
        <w:t xml:space="preserve"> and subject to the provisions set out below:</w:t>
      </w:r>
    </w:p>
    <w:p w14:paraId="5E8BC334"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ab/>
      </w:r>
      <w:r w:rsidR="00D14452" w:rsidRPr="003E2DE0">
        <w:rPr>
          <w:rFonts w:cs="Arial"/>
          <w:sz w:val="21"/>
          <w:szCs w:val="21"/>
        </w:rPr>
        <w:t xml:space="preserve">(a) </w:t>
      </w:r>
      <w:r w:rsidRPr="003E2DE0">
        <w:rPr>
          <w:rFonts w:cs="Arial"/>
          <w:sz w:val="21"/>
          <w:szCs w:val="21"/>
        </w:rPr>
        <w:t xml:space="preserve">Firearms and replica firearms, including blank ammunition, shall be stored in a secure area to the satisfaction of the </w:t>
      </w:r>
      <w:r w:rsidR="00814DE7" w:rsidRPr="003E2DE0">
        <w:rPr>
          <w:rFonts w:cs="Arial"/>
          <w:sz w:val="21"/>
          <w:szCs w:val="21"/>
        </w:rPr>
        <w:t>Licensing Authority</w:t>
      </w:r>
      <w:r w:rsidRPr="003E2DE0">
        <w:rPr>
          <w:rFonts w:cs="Arial"/>
          <w:sz w:val="21"/>
          <w:szCs w:val="21"/>
        </w:rPr>
        <w:t xml:space="preserve"> and the police.  They shall be under the control of a responsible person, who shall be responsible for the removal and return of all firearms.  Firearms shall only be removed from the store (with the amount of ammunition required for the scene) immediately prior to use and returned to the store immediately after use.  All discharged cartridges etc. must also be accounted for.</w:t>
      </w:r>
    </w:p>
    <w:p w14:paraId="5E8BC335"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ab/>
      </w:r>
      <w:r w:rsidR="00D14452" w:rsidRPr="003E2DE0">
        <w:rPr>
          <w:rFonts w:cs="Arial"/>
          <w:sz w:val="21"/>
          <w:szCs w:val="21"/>
        </w:rPr>
        <w:t xml:space="preserve">(b) </w:t>
      </w:r>
      <w:r w:rsidRPr="003E2DE0">
        <w:rPr>
          <w:rFonts w:cs="Arial"/>
          <w:sz w:val="21"/>
          <w:szCs w:val="21"/>
        </w:rPr>
        <w:t>Storage areas and containers used shall be indicated by the explosive/inflammable symbol on the door or lid.</w:t>
      </w:r>
    </w:p>
    <w:p w14:paraId="5E8BC336" w14:textId="77777777" w:rsidR="0010697E" w:rsidRPr="003E2DE0" w:rsidRDefault="00D475A7" w:rsidP="00892378">
      <w:pPr>
        <w:tabs>
          <w:tab w:val="left" w:pos="1418"/>
          <w:tab w:val="left" w:pos="1843"/>
        </w:tabs>
        <w:ind w:left="851" w:hanging="851"/>
        <w:rPr>
          <w:rFonts w:cs="Arial"/>
          <w:sz w:val="21"/>
          <w:szCs w:val="21"/>
        </w:rPr>
      </w:pPr>
      <w:r w:rsidRPr="003E2DE0">
        <w:rPr>
          <w:rFonts w:cs="Arial"/>
          <w:sz w:val="21"/>
          <w:szCs w:val="21"/>
        </w:rPr>
        <w:lastRenderedPageBreak/>
        <w:t>PS1</w:t>
      </w:r>
      <w:r w:rsidR="003E2DE0" w:rsidRPr="003E2DE0">
        <w:rPr>
          <w:rFonts w:cs="Arial"/>
          <w:sz w:val="21"/>
          <w:szCs w:val="21"/>
        </w:rPr>
        <w:t>0</w:t>
      </w:r>
      <w:r w:rsidR="0010697E" w:rsidRPr="003E2DE0">
        <w:rPr>
          <w:rFonts w:cs="Arial"/>
          <w:sz w:val="21"/>
          <w:szCs w:val="21"/>
        </w:rPr>
        <w:tab/>
        <w:t>Cylinders for the storage of compressed air, oxygen, or other gases or liquids under pressure shall not be used except with the consent of the Licensing Authority.  At least 7 days notice shall be given to the Licensing Authority of any proposal to use such apparatus.</w:t>
      </w:r>
    </w:p>
    <w:p w14:paraId="5E8BC337" w14:textId="77777777" w:rsidR="0010697E" w:rsidRPr="003E2DE0" w:rsidRDefault="0010697E" w:rsidP="00892378">
      <w:pPr>
        <w:tabs>
          <w:tab w:val="left" w:pos="1418"/>
          <w:tab w:val="left" w:pos="1843"/>
        </w:tabs>
        <w:ind w:left="851" w:hanging="851"/>
        <w:rPr>
          <w:rFonts w:cs="Arial"/>
          <w:sz w:val="21"/>
          <w:szCs w:val="21"/>
        </w:rPr>
      </w:pPr>
    </w:p>
    <w:p w14:paraId="5E8BC338" w14:textId="77777777" w:rsidR="006933C7" w:rsidRPr="003E2DE0" w:rsidRDefault="00D475A7" w:rsidP="00892378">
      <w:pPr>
        <w:tabs>
          <w:tab w:val="left" w:pos="1418"/>
          <w:tab w:val="left" w:pos="1843"/>
        </w:tabs>
        <w:ind w:left="851" w:hanging="851"/>
        <w:rPr>
          <w:rFonts w:cs="Arial"/>
          <w:sz w:val="21"/>
          <w:szCs w:val="21"/>
        </w:rPr>
      </w:pPr>
      <w:r w:rsidRPr="003E2DE0">
        <w:rPr>
          <w:rFonts w:cs="Arial"/>
          <w:sz w:val="21"/>
          <w:szCs w:val="21"/>
        </w:rPr>
        <w:t>PS1</w:t>
      </w:r>
      <w:r w:rsidR="003E2DE0" w:rsidRPr="003E2DE0">
        <w:rPr>
          <w:rFonts w:cs="Arial"/>
          <w:sz w:val="21"/>
          <w:szCs w:val="21"/>
        </w:rPr>
        <w:t>1</w:t>
      </w:r>
      <w:r w:rsidR="006933C7" w:rsidRPr="003E2DE0">
        <w:rPr>
          <w:rFonts w:cs="Arial"/>
          <w:sz w:val="21"/>
          <w:szCs w:val="21"/>
        </w:rPr>
        <w:tab/>
        <w:t xml:space="preserve">Signs shall be prominently displayed at the entrance to the premises where appropriate to advise the public </w:t>
      </w:r>
      <w:r w:rsidR="00155F13" w:rsidRPr="003E2DE0">
        <w:rPr>
          <w:rFonts w:cs="Arial"/>
          <w:sz w:val="21"/>
          <w:szCs w:val="21"/>
        </w:rPr>
        <w:t>of details of any</w:t>
      </w:r>
      <w:r w:rsidR="006933C7" w:rsidRPr="003E2DE0">
        <w:rPr>
          <w:rFonts w:cs="Arial"/>
          <w:sz w:val="21"/>
          <w:szCs w:val="21"/>
        </w:rPr>
        <w:t xml:space="preserve"> special effects </w:t>
      </w:r>
      <w:r w:rsidR="00155F13" w:rsidRPr="003E2DE0">
        <w:rPr>
          <w:rFonts w:cs="Arial"/>
          <w:sz w:val="21"/>
          <w:szCs w:val="21"/>
        </w:rPr>
        <w:t>to be</w:t>
      </w:r>
      <w:r w:rsidR="006933C7" w:rsidRPr="003E2DE0">
        <w:rPr>
          <w:rFonts w:cs="Arial"/>
          <w:sz w:val="21"/>
          <w:szCs w:val="21"/>
        </w:rPr>
        <w:t xml:space="preserve"> used during performance</w:t>
      </w:r>
      <w:r w:rsidR="00155F13" w:rsidRPr="003E2DE0">
        <w:rPr>
          <w:rFonts w:cs="Arial"/>
          <w:sz w:val="21"/>
          <w:szCs w:val="21"/>
        </w:rPr>
        <w:t>s</w:t>
      </w:r>
      <w:r w:rsidR="006933C7" w:rsidRPr="003E2DE0">
        <w:rPr>
          <w:rFonts w:cs="Arial"/>
          <w:sz w:val="21"/>
          <w:szCs w:val="21"/>
        </w:rPr>
        <w:t>.</w:t>
      </w:r>
    </w:p>
    <w:p w14:paraId="5E8BC339" w14:textId="77777777" w:rsidR="00EA25A0" w:rsidRPr="003E2DE0" w:rsidRDefault="00EA25A0" w:rsidP="00892378">
      <w:pPr>
        <w:tabs>
          <w:tab w:val="left" w:pos="1418"/>
          <w:tab w:val="left" w:pos="1843"/>
        </w:tabs>
        <w:ind w:left="851" w:hanging="851"/>
        <w:rPr>
          <w:rFonts w:cs="Arial"/>
          <w:b/>
          <w:sz w:val="21"/>
          <w:szCs w:val="21"/>
        </w:rPr>
      </w:pPr>
    </w:p>
    <w:p w14:paraId="5E8BC33A" w14:textId="77777777" w:rsidR="006933C7" w:rsidRPr="003E2DE0" w:rsidRDefault="00155F13" w:rsidP="00892378">
      <w:pPr>
        <w:tabs>
          <w:tab w:val="left" w:pos="1418"/>
          <w:tab w:val="left" w:pos="1843"/>
        </w:tabs>
        <w:ind w:left="851" w:hanging="851"/>
        <w:rPr>
          <w:rFonts w:cs="Arial"/>
          <w:b/>
          <w:sz w:val="21"/>
          <w:szCs w:val="21"/>
        </w:rPr>
      </w:pPr>
      <w:r w:rsidRPr="003E2DE0">
        <w:rPr>
          <w:rFonts w:cs="Arial"/>
          <w:b/>
          <w:sz w:val="21"/>
          <w:szCs w:val="21"/>
        </w:rPr>
        <w:t>Animals</w:t>
      </w:r>
    </w:p>
    <w:p w14:paraId="5E8BC33B"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ab/>
      </w:r>
    </w:p>
    <w:p w14:paraId="5E8BC33C" w14:textId="77777777" w:rsidR="006933C7" w:rsidRPr="003E2DE0" w:rsidRDefault="00D475A7" w:rsidP="00892378">
      <w:pPr>
        <w:tabs>
          <w:tab w:val="left" w:pos="1418"/>
          <w:tab w:val="left" w:pos="1843"/>
        </w:tabs>
        <w:ind w:left="851" w:hanging="851"/>
        <w:rPr>
          <w:rFonts w:cs="Arial"/>
          <w:sz w:val="21"/>
          <w:szCs w:val="21"/>
        </w:rPr>
      </w:pPr>
      <w:r w:rsidRPr="003E2DE0">
        <w:rPr>
          <w:rFonts w:cs="Arial"/>
          <w:sz w:val="21"/>
          <w:szCs w:val="21"/>
        </w:rPr>
        <w:t>PS1</w:t>
      </w:r>
      <w:r w:rsidR="003E2DE0" w:rsidRPr="003E2DE0">
        <w:rPr>
          <w:rFonts w:cs="Arial"/>
          <w:sz w:val="21"/>
          <w:szCs w:val="21"/>
        </w:rPr>
        <w:t>2</w:t>
      </w:r>
      <w:r w:rsidR="00155F13" w:rsidRPr="003E2DE0">
        <w:rPr>
          <w:rFonts w:cs="Arial"/>
          <w:sz w:val="21"/>
          <w:szCs w:val="21"/>
        </w:rPr>
        <w:tab/>
        <w:t xml:space="preserve">At least 7 days notice shall be given to the Licensing Authority in respect of any entertainment which involves </w:t>
      </w:r>
      <w:r w:rsidR="006933C7" w:rsidRPr="003E2DE0">
        <w:rPr>
          <w:rFonts w:cs="Arial"/>
          <w:sz w:val="21"/>
          <w:szCs w:val="21"/>
        </w:rPr>
        <w:t>any live animal, bird or fish in a performance on the premises.</w:t>
      </w:r>
    </w:p>
    <w:p w14:paraId="5E8BC33D" w14:textId="77777777" w:rsidR="00353DA2" w:rsidRPr="003E2DE0" w:rsidRDefault="00353DA2" w:rsidP="00892378">
      <w:pPr>
        <w:tabs>
          <w:tab w:val="left" w:pos="1418"/>
          <w:tab w:val="left" w:pos="1843"/>
        </w:tabs>
        <w:ind w:left="851" w:hanging="851"/>
        <w:rPr>
          <w:rFonts w:cs="Arial"/>
          <w:b/>
          <w:sz w:val="21"/>
          <w:szCs w:val="21"/>
        </w:rPr>
      </w:pPr>
    </w:p>
    <w:p w14:paraId="5E8BC33E" w14:textId="77777777" w:rsidR="006933C7" w:rsidRPr="003E2DE0" w:rsidRDefault="006933C7" w:rsidP="00892378">
      <w:pPr>
        <w:tabs>
          <w:tab w:val="left" w:pos="1418"/>
          <w:tab w:val="left" w:pos="1843"/>
        </w:tabs>
        <w:ind w:left="851" w:hanging="851"/>
        <w:rPr>
          <w:rFonts w:cs="Arial"/>
          <w:b/>
          <w:sz w:val="21"/>
          <w:szCs w:val="21"/>
        </w:rPr>
      </w:pPr>
      <w:r w:rsidRPr="003E2DE0">
        <w:rPr>
          <w:rFonts w:cs="Arial"/>
          <w:b/>
          <w:sz w:val="21"/>
          <w:szCs w:val="21"/>
        </w:rPr>
        <w:t>Attendants</w:t>
      </w:r>
    </w:p>
    <w:p w14:paraId="5E8BC33F" w14:textId="77777777" w:rsidR="006933C7" w:rsidRPr="003E2DE0" w:rsidRDefault="006933C7" w:rsidP="00892378">
      <w:pPr>
        <w:tabs>
          <w:tab w:val="left" w:pos="1418"/>
          <w:tab w:val="left" w:pos="1843"/>
        </w:tabs>
        <w:ind w:left="851" w:hanging="851"/>
        <w:rPr>
          <w:rFonts w:cs="Arial"/>
          <w:sz w:val="21"/>
          <w:szCs w:val="21"/>
        </w:rPr>
      </w:pPr>
    </w:p>
    <w:p w14:paraId="5E8BC340" w14:textId="77777777" w:rsidR="006933C7" w:rsidRPr="003E2DE0" w:rsidRDefault="00F80AB7" w:rsidP="00892378">
      <w:pPr>
        <w:tabs>
          <w:tab w:val="left" w:pos="1418"/>
          <w:tab w:val="left" w:pos="1843"/>
        </w:tabs>
        <w:ind w:left="851" w:hanging="851"/>
        <w:rPr>
          <w:rFonts w:cs="Arial"/>
          <w:sz w:val="21"/>
          <w:szCs w:val="21"/>
        </w:rPr>
      </w:pPr>
      <w:r w:rsidRPr="003E2DE0">
        <w:rPr>
          <w:rFonts w:cs="Arial"/>
          <w:sz w:val="21"/>
          <w:szCs w:val="21"/>
        </w:rPr>
        <w:t>PS</w:t>
      </w:r>
      <w:r w:rsidR="00D475A7" w:rsidRPr="003E2DE0">
        <w:rPr>
          <w:rFonts w:cs="Arial"/>
          <w:sz w:val="21"/>
          <w:szCs w:val="21"/>
        </w:rPr>
        <w:t>1</w:t>
      </w:r>
      <w:r w:rsidR="003E2DE0" w:rsidRPr="003E2DE0">
        <w:rPr>
          <w:rFonts w:cs="Arial"/>
          <w:sz w:val="21"/>
          <w:szCs w:val="21"/>
        </w:rPr>
        <w:t>3</w:t>
      </w:r>
      <w:r w:rsidR="006933C7" w:rsidRPr="003E2DE0">
        <w:rPr>
          <w:rFonts w:cs="Arial"/>
          <w:sz w:val="21"/>
          <w:szCs w:val="21"/>
        </w:rPr>
        <w:tab/>
        <w:t>The number of attendants on each floor or tier in a closely seated auditorium shall be as set out in the table</w:t>
      </w:r>
      <w:r w:rsidRPr="003E2DE0">
        <w:rPr>
          <w:rFonts w:cs="Arial"/>
          <w:sz w:val="21"/>
          <w:szCs w:val="21"/>
        </w:rPr>
        <w:t xml:space="preserve"> below</w:t>
      </w:r>
      <w:r w:rsidR="006933C7" w:rsidRPr="003E2DE0">
        <w:rPr>
          <w:rFonts w:cs="Arial"/>
          <w:sz w:val="21"/>
          <w:szCs w:val="21"/>
        </w:rPr>
        <w:t>:</w:t>
      </w:r>
    </w:p>
    <w:p w14:paraId="5E8BC341" w14:textId="77777777" w:rsidR="00F80AB7" w:rsidRPr="003E2DE0" w:rsidRDefault="00F80AB7" w:rsidP="00892378">
      <w:pPr>
        <w:tabs>
          <w:tab w:val="left" w:pos="1418"/>
          <w:tab w:val="left" w:pos="1843"/>
        </w:tabs>
        <w:ind w:left="851" w:hanging="851"/>
        <w:rPr>
          <w:rFonts w:cs="Arial"/>
          <w:sz w:val="21"/>
          <w:szCs w:val="21"/>
        </w:rPr>
      </w:pPr>
    </w:p>
    <w:tbl>
      <w:tblPr>
        <w:tblStyle w:val="TableGrid"/>
        <w:tblW w:w="0" w:type="auto"/>
        <w:tblInd w:w="959" w:type="dxa"/>
        <w:tblLook w:val="01E0" w:firstRow="1" w:lastRow="1" w:firstColumn="1" w:lastColumn="1" w:noHBand="0" w:noVBand="0"/>
      </w:tblPr>
      <w:tblGrid>
        <w:gridCol w:w="4252"/>
        <w:gridCol w:w="4253"/>
      </w:tblGrid>
      <w:tr w:rsidR="006933C7" w:rsidRPr="003E2DE0" w14:paraId="5E8BC344" w14:textId="77777777" w:rsidTr="00F80AB7">
        <w:tc>
          <w:tcPr>
            <w:tcW w:w="4252" w:type="dxa"/>
          </w:tcPr>
          <w:p w14:paraId="5E8BC342" w14:textId="77777777" w:rsidR="006933C7" w:rsidRPr="003E2DE0" w:rsidRDefault="006933C7" w:rsidP="00892378">
            <w:pPr>
              <w:tabs>
                <w:tab w:val="left" w:pos="1418"/>
                <w:tab w:val="left" w:pos="1843"/>
              </w:tabs>
              <w:ind w:left="851" w:hanging="851"/>
              <w:rPr>
                <w:rFonts w:cs="Arial"/>
                <w:b/>
                <w:sz w:val="21"/>
                <w:szCs w:val="21"/>
              </w:rPr>
            </w:pPr>
            <w:r w:rsidRPr="003E2DE0">
              <w:rPr>
                <w:rFonts w:cs="Arial"/>
                <w:b/>
                <w:sz w:val="21"/>
                <w:szCs w:val="21"/>
              </w:rPr>
              <w:t>Number of members of the audience present on a floor</w:t>
            </w:r>
          </w:p>
        </w:tc>
        <w:tc>
          <w:tcPr>
            <w:tcW w:w="4253" w:type="dxa"/>
          </w:tcPr>
          <w:p w14:paraId="5E8BC343" w14:textId="77777777" w:rsidR="006933C7" w:rsidRPr="003E2DE0" w:rsidRDefault="006933C7" w:rsidP="00892378">
            <w:pPr>
              <w:tabs>
                <w:tab w:val="left" w:pos="1418"/>
                <w:tab w:val="left" w:pos="1843"/>
              </w:tabs>
              <w:ind w:left="851" w:hanging="851"/>
              <w:rPr>
                <w:rFonts w:cs="Arial"/>
                <w:b/>
                <w:sz w:val="21"/>
                <w:szCs w:val="21"/>
              </w:rPr>
            </w:pPr>
            <w:r w:rsidRPr="003E2DE0">
              <w:rPr>
                <w:rFonts w:cs="Arial"/>
                <w:b/>
                <w:sz w:val="21"/>
                <w:szCs w:val="21"/>
              </w:rPr>
              <w:t>Minimum number of attendants required to be present on that floor</w:t>
            </w:r>
          </w:p>
        </w:tc>
      </w:tr>
      <w:tr w:rsidR="006933C7" w:rsidRPr="003E2DE0" w14:paraId="5E8BC347" w14:textId="77777777" w:rsidTr="00F80AB7">
        <w:tc>
          <w:tcPr>
            <w:tcW w:w="4252" w:type="dxa"/>
          </w:tcPr>
          <w:p w14:paraId="5E8BC345"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1-101</w:t>
            </w:r>
          </w:p>
        </w:tc>
        <w:tc>
          <w:tcPr>
            <w:tcW w:w="4253" w:type="dxa"/>
          </w:tcPr>
          <w:p w14:paraId="5E8BC346"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1</w:t>
            </w:r>
          </w:p>
        </w:tc>
      </w:tr>
      <w:tr w:rsidR="006933C7" w:rsidRPr="003E2DE0" w14:paraId="5E8BC34A" w14:textId="77777777" w:rsidTr="00F80AB7">
        <w:tc>
          <w:tcPr>
            <w:tcW w:w="4252" w:type="dxa"/>
          </w:tcPr>
          <w:p w14:paraId="5E8BC348"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101-250</w:t>
            </w:r>
          </w:p>
        </w:tc>
        <w:tc>
          <w:tcPr>
            <w:tcW w:w="4253" w:type="dxa"/>
          </w:tcPr>
          <w:p w14:paraId="5E8BC349"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2</w:t>
            </w:r>
          </w:p>
        </w:tc>
      </w:tr>
      <w:tr w:rsidR="006933C7" w:rsidRPr="003E2DE0" w14:paraId="5E8BC34D" w14:textId="77777777" w:rsidTr="00F80AB7">
        <w:tc>
          <w:tcPr>
            <w:tcW w:w="4252" w:type="dxa"/>
          </w:tcPr>
          <w:p w14:paraId="5E8BC34B"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251-500</w:t>
            </w:r>
          </w:p>
        </w:tc>
        <w:tc>
          <w:tcPr>
            <w:tcW w:w="4253" w:type="dxa"/>
          </w:tcPr>
          <w:p w14:paraId="5E8BC34C"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3</w:t>
            </w:r>
          </w:p>
        </w:tc>
      </w:tr>
      <w:tr w:rsidR="006933C7" w:rsidRPr="003E2DE0" w14:paraId="5E8BC350" w14:textId="77777777" w:rsidTr="00F80AB7">
        <w:tc>
          <w:tcPr>
            <w:tcW w:w="4252" w:type="dxa"/>
          </w:tcPr>
          <w:p w14:paraId="5E8BC34E"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501-750</w:t>
            </w:r>
          </w:p>
        </w:tc>
        <w:tc>
          <w:tcPr>
            <w:tcW w:w="4253" w:type="dxa"/>
          </w:tcPr>
          <w:p w14:paraId="5E8BC34F"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4</w:t>
            </w:r>
          </w:p>
        </w:tc>
      </w:tr>
      <w:tr w:rsidR="006933C7" w:rsidRPr="003E2DE0" w14:paraId="5E8BC353" w14:textId="77777777" w:rsidTr="00F80AB7">
        <w:tc>
          <w:tcPr>
            <w:tcW w:w="4252" w:type="dxa"/>
          </w:tcPr>
          <w:p w14:paraId="5E8BC351"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751-1000</w:t>
            </w:r>
          </w:p>
        </w:tc>
        <w:tc>
          <w:tcPr>
            <w:tcW w:w="4253" w:type="dxa"/>
          </w:tcPr>
          <w:p w14:paraId="5E8BC352"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5</w:t>
            </w:r>
          </w:p>
        </w:tc>
      </w:tr>
      <w:tr w:rsidR="006933C7" w:rsidRPr="003E2DE0" w14:paraId="5E8BC355" w14:textId="77777777" w:rsidTr="00F80AB7">
        <w:tc>
          <w:tcPr>
            <w:tcW w:w="8505" w:type="dxa"/>
            <w:gridSpan w:val="2"/>
          </w:tcPr>
          <w:p w14:paraId="5E8BC354"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And one additional attendant for each additional 250 persons (or part thereof)</w:t>
            </w:r>
          </w:p>
        </w:tc>
      </w:tr>
    </w:tbl>
    <w:p w14:paraId="5E8BC356" w14:textId="77777777" w:rsidR="006933C7" w:rsidRPr="003E2DE0" w:rsidRDefault="006933C7" w:rsidP="00892378">
      <w:pPr>
        <w:tabs>
          <w:tab w:val="left" w:pos="1418"/>
          <w:tab w:val="left" w:pos="1843"/>
        </w:tabs>
        <w:ind w:left="851" w:hanging="851"/>
        <w:rPr>
          <w:rFonts w:cs="Arial"/>
          <w:sz w:val="21"/>
          <w:szCs w:val="21"/>
        </w:rPr>
      </w:pPr>
    </w:p>
    <w:p w14:paraId="5E8BC357"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PS</w:t>
      </w:r>
      <w:r w:rsidR="00D475A7" w:rsidRPr="003E2DE0">
        <w:rPr>
          <w:rFonts w:cs="Arial"/>
          <w:sz w:val="21"/>
          <w:szCs w:val="21"/>
        </w:rPr>
        <w:t>1</w:t>
      </w:r>
      <w:r w:rsidR="003E2DE0" w:rsidRPr="003E2DE0">
        <w:rPr>
          <w:rFonts w:cs="Arial"/>
          <w:sz w:val="21"/>
          <w:szCs w:val="21"/>
        </w:rPr>
        <w:t>4</w:t>
      </w:r>
      <w:r w:rsidRPr="003E2DE0">
        <w:rPr>
          <w:rFonts w:cs="Arial"/>
          <w:sz w:val="21"/>
          <w:szCs w:val="21"/>
        </w:rPr>
        <w:tab/>
        <w:t>Attendants shall not be engaged in any duties that would hinder the prompt discharge of their duties in the event of an emergency or entail their absence from that floor or auditorium where they are on duty.</w:t>
      </w:r>
    </w:p>
    <w:p w14:paraId="5E8BC358" w14:textId="77777777" w:rsidR="006933C7" w:rsidRPr="003E2DE0" w:rsidRDefault="006933C7" w:rsidP="00892378">
      <w:pPr>
        <w:tabs>
          <w:tab w:val="left" w:pos="1418"/>
          <w:tab w:val="left" w:pos="1843"/>
        </w:tabs>
        <w:ind w:left="851" w:hanging="851"/>
        <w:rPr>
          <w:rFonts w:cs="Arial"/>
          <w:sz w:val="21"/>
          <w:szCs w:val="21"/>
        </w:rPr>
      </w:pPr>
    </w:p>
    <w:p w14:paraId="5E8BC359"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PS</w:t>
      </w:r>
      <w:r w:rsidR="00D475A7" w:rsidRPr="003E2DE0">
        <w:rPr>
          <w:rFonts w:cs="Arial"/>
          <w:sz w:val="21"/>
          <w:szCs w:val="21"/>
        </w:rPr>
        <w:t>1</w:t>
      </w:r>
      <w:r w:rsidR="003E2DE0" w:rsidRPr="003E2DE0">
        <w:rPr>
          <w:rFonts w:cs="Arial"/>
          <w:sz w:val="21"/>
          <w:szCs w:val="21"/>
        </w:rPr>
        <w:t>5</w:t>
      </w:r>
      <w:r w:rsidRPr="003E2DE0">
        <w:rPr>
          <w:rFonts w:cs="Arial"/>
          <w:sz w:val="21"/>
          <w:szCs w:val="21"/>
        </w:rPr>
        <w:tab/>
      </w:r>
      <w:r w:rsidR="00F80AB7" w:rsidRPr="003E2DE0">
        <w:rPr>
          <w:rFonts w:cs="Arial"/>
          <w:sz w:val="21"/>
          <w:szCs w:val="21"/>
        </w:rPr>
        <w:t>A</w:t>
      </w:r>
      <w:r w:rsidRPr="003E2DE0">
        <w:rPr>
          <w:rFonts w:cs="Arial"/>
          <w:sz w:val="21"/>
          <w:szCs w:val="21"/>
        </w:rPr>
        <w:t>ttendant</w:t>
      </w:r>
      <w:r w:rsidR="00353DA2" w:rsidRPr="003E2DE0">
        <w:rPr>
          <w:rFonts w:cs="Arial"/>
          <w:sz w:val="21"/>
          <w:szCs w:val="21"/>
        </w:rPr>
        <w:t>s</w:t>
      </w:r>
      <w:r w:rsidRPr="003E2DE0">
        <w:rPr>
          <w:rFonts w:cs="Arial"/>
          <w:sz w:val="21"/>
          <w:szCs w:val="21"/>
        </w:rPr>
        <w:t xml:space="preserve"> shall be </w:t>
      </w:r>
      <w:r w:rsidR="00F80AB7" w:rsidRPr="003E2DE0">
        <w:rPr>
          <w:rFonts w:cs="Arial"/>
          <w:sz w:val="21"/>
          <w:szCs w:val="21"/>
        </w:rPr>
        <w:t>readily identifiable</w:t>
      </w:r>
      <w:r w:rsidR="00EA25A0" w:rsidRPr="003E2DE0">
        <w:rPr>
          <w:rFonts w:cs="Arial"/>
          <w:sz w:val="21"/>
          <w:szCs w:val="21"/>
        </w:rPr>
        <w:t xml:space="preserve"> to the audience</w:t>
      </w:r>
      <w:r w:rsidR="00F80AB7" w:rsidRPr="003E2DE0">
        <w:rPr>
          <w:rFonts w:cs="Arial"/>
          <w:sz w:val="21"/>
          <w:szCs w:val="21"/>
        </w:rPr>
        <w:t xml:space="preserve">. </w:t>
      </w:r>
    </w:p>
    <w:p w14:paraId="5E8BC35A" w14:textId="77777777" w:rsidR="00F80AB7" w:rsidRPr="003E2DE0" w:rsidRDefault="00F80AB7" w:rsidP="00892378">
      <w:pPr>
        <w:tabs>
          <w:tab w:val="left" w:pos="1418"/>
          <w:tab w:val="left" w:pos="1843"/>
        </w:tabs>
        <w:ind w:left="851" w:hanging="851"/>
        <w:rPr>
          <w:rFonts w:cs="Arial"/>
          <w:sz w:val="21"/>
          <w:szCs w:val="21"/>
        </w:rPr>
      </w:pPr>
    </w:p>
    <w:p w14:paraId="5E8BC35B" w14:textId="77777777" w:rsidR="006933C7" w:rsidRPr="003E2DE0" w:rsidRDefault="006933C7" w:rsidP="00892378">
      <w:pPr>
        <w:tabs>
          <w:tab w:val="left" w:pos="1418"/>
          <w:tab w:val="left" w:pos="1843"/>
        </w:tabs>
        <w:ind w:left="851" w:hanging="851"/>
        <w:rPr>
          <w:rFonts w:cs="Arial"/>
          <w:b/>
          <w:sz w:val="21"/>
          <w:szCs w:val="21"/>
        </w:rPr>
      </w:pPr>
      <w:r w:rsidRPr="003E2DE0">
        <w:rPr>
          <w:rFonts w:cs="Arial"/>
          <w:b/>
          <w:sz w:val="21"/>
          <w:szCs w:val="21"/>
        </w:rPr>
        <w:t>Seating</w:t>
      </w:r>
    </w:p>
    <w:p w14:paraId="5E8BC35C" w14:textId="77777777" w:rsidR="006933C7" w:rsidRPr="003E2DE0" w:rsidRDefault="006933C7" w:rsidP="00892378">
      <w:pPr>
        <w:tabs>
          <w:tab w:val="left" w:pos="1418"/>
          <w:tab w:val="left" w:pos="1843"/>
        </w:tabs>
        <w:ind w:left="851" w:hanging="851"/>
        <w:rPr>
          <w:rFonts w:cs="Arial"/>
          <w:sz w:val="21"/>
          <w:szCs w:val="21"/>
        </w:rPr>
      </w:pPr>
    </w:p>
    <w:p w14:paraId="5E8BC35D" w14:textId="77777777" w:rsidR="00F80AB7" w:rsidRPr="003E2DE0" w:rsidRDefault="00D475A7" w:rsidP="00892378">
      <w:pPr>
        <w:tabs>
          <w:tab w:val="left" w:pos="1418"/>
          <w:tab w:val="left" w:pos="1843"/>
        </w:tabs>
        <w:ind w:left="851" w:hanging="851"/>
        <w:rPr>
          <w:rFonts w:cs="Arial"/>
          <w:sz w:val="21"/>
          <w:szCs w:val="21"/>
        </w:rPr>
      </w:pPr>
      <w:r w:rsidRPr="003E2DE0">
        <w:rPr>
          <w:rFonts w:cs="Arial"/>
          <w:sz w:val="21"/>
          <w:szCs w:val="21"/>
        </w:rPr>
        <w:t>PS1</w:t>
      </w:r>
      <w:r w:rsidR="003E2DE0" w:rsidRPr="003E2DE0">
        <w:rPr>
          <w:rFonts w:cs="Arial"/>
          <w:sz w:val="21"/>
          <w:szCs w:val="21"/>
        </w:rPr>
        <w:t>6</w:t>
      </w:r>
      <w:r w:rsidR="006933C7" w:rsidRPr="003E2DE0">
        <w:rPr>
          <w:rFonts w:cs="Arial"/>
          <w:sz w:val="21"/>
          <w:szCs w:val="21"/>
        </w:rPr>
        <w:tab/>
      </w:r>
      <w:r w:rsidR="00E32170" w:rsidRPr="003E2DE0">
        <w:rPr>
          <w:rFonts w:cs="Arial"/>
          <w:sz w:val="21"/>
          <w:szCs w:val="21"/>
        </w:rPr>
        <w:t>There shall be no s</w:t>
      </w:r>
      <w:r w:rsidR="006933C7" w:rsidRPr="003E2DE0">
        <w:rPr>
          <w:rFonts w:cs="Arial"/>
          <w:sz w:val="21"/>
          <w:szCs w:val="21"/>
        </w:rPr>
        <w:t xml:space="preserve">itting on floors except </w:t>
      </w:r>
      <w:r w:rsidR="00F80AB7" w:rsidRPr="003E2DE0">
        <w:rPr>
          <w:rFonts w:cs="Arial"/>
          <w:sz w:val="21"/>
          <w:szCs w:val="21"/>
        </w:rPr>
        <w:t xml:space="preserve">in the area(s) as marked on the plan. </w:t>
      </w:r>
    </w:p>
    <w:p w14:paraId="5E8BC35E" w14:textId="77777777" w:rsidR="006933C7" w:rsidRPr="003E2DE0" w:rsidRDefault="006933C7" w:rsidP="00892378">
      <w:pPr>
        <w:tabs>
          <w:tab w:val="left" w:pos="1418"/>
          <w:tab w:val="left" w:pos="1843"/>
        </w:tabs>
        <w:ind w:left="851" w:hanging="851"/>
        <w:rPr>
          <w:rFonts w:cs="Arial"/>
          <w:sz w:val="21"/>
          <w:szCs w:val="21"/>
        </w:rPr>
      </w:pPr>
    </w:p>
    <w:p w14:paraId="5E8BC35F"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PS</w:t>
      </w:r>
      <w:r w:rsidR="00E043A1" w:rsidRPr="003E2DE0">
        <w:rPr>
          <w:rFonts w:cs="Arial"/>
          <w:sz w:val="21"/>
          <w:szCs w:val="21"/>
        </w:rPr>
        <w:t>1</w:t>
      </w:r>
      <w:r w:rsidR="003E2DE0" w:rsidRPr="003E2DE0">
        <w:rPr>
          <w:rFonts w:cs="Arial"/>
          <w:sz w:val="21"/>
          <w:szCs w:val="21"/>
        </w:rPr>
        <w:t>7</w:t>
      </w:r>
      <w:r w:rsidRPr="003E2DE0">
        <w:rPr>
          <w:rFonts w:cs="Arial"/>
          <w:sz w:val="21"/>
          <w:szCs w:val="21"/>
        </w:rPr>
        <w:tab/>
      </w:r>
      <w:r w:rsidR="00E32170" w:rsidRPr="003E2DE0">
        <w:rPr>
          <w:rFonts w:cs="Arial"/>
          <w:sz w:val="21"/>
          <w:szCs w:val="21"/>
        </w:rPr>
        <w:t>There shall be no wa</w:t>
      </w:r>
      <w:r w:rsidRPr="003E2DE0">
        <w:rPr>
          <w:rFonts w:cs="Arial"/>
          <w:sz w:val="21"/>
          <w:szCs w:val="21"/>
        </w:rPr>
        <w:t xml:space="preserve">iting or standing except in </w:t>
      </w:r>
      <w:r w:rsidR="00F80AB7" w:rsidRPr="003E2DE0">
        <w:rPr>
          <w:rFonts w:cs="Arial"/>
          <w:sz w:val="21"/>
          <w:szCs w:val="21"/>
        </w:rPr>
        <w:t xml:space="preserve">the area(s) as marked on the plan. </w:t>
      </w:r>
    </w:p>
    <w:p w14:paraId="5E8BC360" w14:textId="77777777" w:rsidR="006933C7" w:rsidRPr="003E2DE0" w:rsidRDefault="006933C7" w:rsidP="00892378">
      <w:pPr>
        <w:tabs>
          <w:tab w:val="left" w:pos="1418"/>
          <w:tab w:val="left" w:pos="1843"/>
        </w:tabs>
        <w:ind w:left="851" w:hanging="851"/>
        <w:rPr>
          <w:rFonts w:cs="Arial"/>
          <w:sz w:val="21"/>
          <w:szCs w:val="21"/>
        </w:rPr>
      </w:pPr>
    </w:p>
    <w:p w14:paraId="5E8BC361" w14:textId="77777777" w:rsidR="006933C7" w:rsidRPr="003E2DE0" w:rsidRDefault="00F80AB7" w:rsidP="00892378">
      <w:pPr>
        <w:tabs>
          <w:tab w:val="left" w:pos="1418"/>
          <w:tab w:val="left" w:pos="1843"/>
        </w:tabs>
        <w:ind w:left="851" w:hanging="851"/>
        <w:rPr>
          <w:rFonts w:cs="Arial"/>
          <w:sz w:val="21"/>
          <w:szCs w:val="21"/>
        </w:rPr>
      </w:pPr>
      <w:r w:rsidRPr="003E2DE0">
        <w:rPr>
          <w:rFonts w:cs="Arial"/>
          <w:sz w:val="21"/>
          <w:szCs w:val="21"/>
        </w:rPr>
        <w:t>PS</w:t>
      </w:r>
      <w:r w:rsidR="00E043A1" w:rsidRPr="003E2DE0">
        <w:rPr>
          <w:rFonts w:cs="Arial"/>
          <w:sz w:val="21"/>
          <w:szCs w:val="21"/>
        </w:rPr>
        <w:t>1</w:t>
      </w:r>
      <w:r w:rsidR="003E2DE0" w:rsidRPr="003E2DE0">
        <w:rPr>
          <w:rFonts w:cs="Arial"/>
          <w:sz w:val="21"/>
          <w:szCs w:val="21"/>
        </w:rPr>
        <w:t>8</w:t>
      </w:r>
      <w:r w:rsidR="006933C7" w:rsidRPr="003E2DE0">
        <w:rPr>
          <w:rFonts w:cs="Arial"/>
          <w:sz w:val="21"/>
          <w:szCs w:val="21"/>
        </w:rPr>
        <w:tab/>
        <w:t>In no circumstances shall anyone be permitted to:</w:t>
      </w:r>
    </w:p>
    <w:p w14:paraId="5E8BC362" w14:textId="77777777" w:rsidR="006933C7" w:rsidRPr="003E2DE0" w:rsidRDefault="006933C7" w:rsidP="001422D5">
      <w:pPr>
        <w:numPr>
          <w:ilvl w:val="0"/>
          <w:numId w:val="23"/>
        </w:numPr>
        <w:tabs>
          <w:tab w:val="clear" w:pos="1571"/>
        </w:tabs>
        <w:ind w:left="1300" w:hanging="442"/>
        <w:rPr>
          <w:rFonts w:cs="Arial"/>
          <w:sz w:val="21"/>
          <w:szCs w:val="21"/>
        </w:rPr>
      </w:pPr>
      <w:r w:rsidRPr="003E2DE0">
        <w:rPr>
          <w:rFonts w:cs="Arial"/>
          <w:sz w:val="21"/>
          <w:szCs w:val="21"/>
        </w:rPr>
        <w:t>sit in the gangway;</w:t>
      </w:r>
    </w:p>
    <w:p w14:paraId="5E8BC363" w14:textId="77777777" w:rsidR="006933C7" w:rsidRPr="003E2DE0" w:rsidRDefault="006933C7" w:rsidP="001422D5">
      <w:pPr>
        <w:numPr>
          <w:ilvl w:val="0"/>
          <w:numId w:val="23"/>
        </w:numPr>
        <w:tabs>
          <w:tab w:val="clear" w:pos="1571"/>
        </w:tabs>
        <w:ind w:left="1300" w:hanging="442"/>
        <w:rPr>
          <w:rFonts w:cs="Arial"/>
          <w:sz w:val="21"/>
          <w:szCs w:val="21"/>
        </w:rPr>
      </w:pPr>
      <w:r w:rsidRPr="003E2DE0">
        <w:rPr>
          <w:rFonts w:cs="Arial"/>
          <w:sz w:val="21"/>
          <w:szCs w:val="21"/>
        </w:rPr>
        <w:t>stand or sit in front of the any exit; or</w:t>
      </w:r>
    </w:p>
    <w:p w14:paraId="5E8BC364" w14:textId="77777777" w:rsidR="006933C7" w:rsidRPr="003E2DE0" w:rsidRDefault="006933C7" w:rsidP="001422D5">
      <w:pPr>
        <w:numPr>
          <w:ilvl w:val="0"/>
          <w:numId w:val="23"/>
        </w:numPr>
        <w:tabs>
          <w:tab w:val="clear" w:pos="1571"/>
        </w:tabs>
        <w:ind w:left="1300" w:hanging="442"/>
        <w:rPr>
          <w:rFonts w:cs="Arial"/>
          <w:sz w:val="21"/>
          <w:szCs w:val="21"/>
        </w:rPr>
      </w:pPr>
      <w:r w:rsidRPr="003E2DE0">
        <w:rPr>
          <w:rFonts w:cs="Arial"/>
          <w:sz w:val="21"/>
          <w:szCs w:val="21"/>
        </w:rPr>
        <w:t>stand or sit on any staircase including any landings.</w:t>
      </w:r>
    </w:p>
    <w:p w14:paraId="5E8BC365" w14:textId="77777777" w:rsidR="006933C7" w:rsidRPr="003E2DE0" w:rsidRDefault="006933C7" w:rsidP="00892378">
      <w:pPr>
        <w:tabs>
          <w:tab w:val="left" w:pos="1418"/>
          <w:tab w:val="left" w:pos="1843"/>
        </w:tabs>
        <w:ind w:left="1571" w:hanging="851"/>
        <w:rPr>
          <w:rFonts w:cs="Arial"/>
          <w:sz w:val="21"/>
          <w:szCs w:val="21"/>
        </w:rPr>
      </w:pPr>
    </w:p>
    <w:p w14:paraId="5E8BC366" w14:textId="77777777" w:rsidR="007353C2" w:rsidRPr="003E2DE0" w:rsidRDefault="00F80AB7" w:rsidP="00892378">
      <w:pPr>
        <w:tabs>
          <w:tab w:val="left" w:pos="1418"/>
          <w:tab w:val="left" w:pos="1843"/>
        </w:tabs>
        <w:ind w:left="851" w:hanging="851"/>
        <w:rPr>
          <w:rFonts w:cs="Arial"/>
          <w:sz w:val="21"/>
          <w:szCs w:val="21"/>
        </w:rPr>
      </w:pPr>
      <w:r w:rsidRPr="003E2DE0">
        <w:rPr>
          <w:rFonts w:cs="Arial"/>
          <w:sz w:val="21"/>
          <w:szCs w:val="21"/>
        </w:rPr>
        <w:t>PS</w:t>
      </w:r>
      <w:r w:rsidR="003E2DE0" w:rsidRPr="003E2DE0">
        <w:rPr>
          <w:rFonts w:cs="Arial"/>
          <w:sz w:val="21"/>
          <w:szCs w:val="21"/>
        </w:rPr>
        <w:t>19</w:t>
      </w:r>
      <w:r w:rsidR="006933C7" w:rsidRPr="003E2DE0">
        <w:rPr>
          <w:rFonts w:cs="Arial"/>
          <w:sz w:val="21"/>
          <w:szCs w:val="21"/>
        </w:rPr>
        <w:tab/>
      </w:r>
      <w:r w:rsidR="00AE3197" w:rsidRPr="003E2DE0">
        <w:rPr>
          <w:rFonts w:cs="Arial"/>
          <w:sz w:val="21"/>
          <w:szCs w:val="21"/>
        </w:rPr>
        <w:t xml:space="preserve">Any </w:t>
      </w:r>
      <w:r w:rsidR="006933C7" w:rsidRPr="003E2DE0">
        <w:rPr>
          <w:rFonts w:cs="Arial"/>
          <w:sz w:val="21"/>
          <w:szCs w:val="21"/>
        </w:rPr>
        <w:t xml:space="preserve">drinks </w:t>
      </w:r>
      <w:r w:rsidR="007353C2" w:rsidRPr="003E2DE0">
        <w:rPr>
          <w:rFonts w:cs="Arial"/>
          <w:sz w:val="21"/>
          <w:szCs w:val="21"/>
        </w:rPr>
        <w:t>to be</w:t>
      </w:r>
      <w:r w:rsidR="006933C7" w:rsidRPr="003E2DE0">
        <w:rPr>
          <w:rFonts w:cs="Arial"/>
          <w:sz w:val="21"/>
          <w:szCs w:val="21"/>
        </w:rPr>
        <w:t xml:space="preserve"> consumed by a closely-seated audience </w:t>
      </w:r>
      <w:r w:rsidR="00AE3197" w:rsidRPr="003E2DE0">
        <w:rPr>
          <w:rFonts w:cs="Arial"/>
          <w:sz w:val="21"/>
          <w:szCs w:val="21"/>
        </w:rPr>
        <w:t>shall be supplied in p</w:t>
      </w:r>
      <w:r w:rsidR="006933C7" w:rsidRPr="003E2DE0">
        <w:rPr>
          <w:rFonts w:cs="Arial"/>
          <w:sz w:val="21"/>
          <w:szCs w:val="21"/>
        </w:rPr>
        <w:t>lastic/paper containers.</w:t>
      </w:r>
    </w:p>
    <w:p w14:paraId="5E8BC367" w14:textId="77777777" w:rsidR="007353C2" w:rsidRPr="003E2DE0" w:rsidRDefault="007353C2" w:rsidP="00892378">
      <w:pPr>
        <w:tabs>
          <w:tab w:val="left" w:pos="1418"/>
          <w:tab w:val="left" w:pos="1843"/>
        </w:tabs>
        <w:ind w:left="851" w:hanging="851"/>
        <w:rPr>
          <w:rFonts w:cs="Arial"/>
          <w:sz w:val="21"/>
          <w:szCs w:val="21"/>
        </w:rPr>
      </w:pPr>
    </w:p>
    <w:p w14:paraId="5E8BC368" w14:textId="77777777" w:rsidR="006933C7" w:rsidRPr="003E2DE0" w:rsidRDefault="00D475A7" w:rsidP="00892378">
      <w:pPr>
        <w:tabs>
          <w:tab w:val="left" w:pos="1418"/>
          <w:tab w:val="left" w:pos="1843"/>
        </w:tabs>
        <w:ind w:left="851" w:hanging="851"/>
        <w:rPr>
          <w:rFonts w:cs="Arial"/>
          <w:sz w:val="21"/>
          <w:szCs w:val="21"/>
        </w:rPr>
      </w:pPr>
      <w:r w:rsidRPr="003E2DE0">
        <w:rPr>
          <w:rFonts w:cs="Arial"/>
          <w:sz w:val="21"/>
          <w:szCs w:val="21"/>
        </w:rPr>
        <w:t>PS2</w:t>
      </w:r>
      <w:r w:rsidR="003E2DE0" w:rsidRPr="003E2DE0">
        <w:rPr>
          <w:rFonts w:cs="Arial"/>
          <w:sz w:val="21"/>
          <w:szCs w:val="21"/>
        </w:rPr>
        <w:t>0</w:t>
      </w:r>
      <w:r w:rsidR="007353C2" w:rsidRPr="003E2DE0">
        <w:rPr>
          <w:rFonts w:cs="Arial"/>
          <w:sz w:val="21"/>
          <w:szCs w:val="21"/>
        </w:rPr>
        <w:tab/>
      </w:r>
      <w:r w:rsidR="006933C7" w:rsidRPr="003E2DE0">
        <w:rPr>
          <w:rFonts w:cs="Arial"/>
          <w:sz w:val="21"/>
          <w:szCs w:val="21"/>
        </w:rPr>
        <w:t>The premises shall not be used for a closely-seated audience except in accordance with plans previously submitted to and approved by the Licensing Authority, a copy of which shall be kept available at the premises and shall be</w:t>
      </w:r>
      <w:r w:rsidR="00D14452" w:rsidRPr="003E2DE0">
        <w:rPr>
          <w:rFonts w:cs="Arial"/>
          <w:sz w:val="21"/>
          <w:szCs w:val="21"/>
        </w:rPr>
        <w:t xml:space="preserve"> </w:t>
      </w:r>
      <w:r w:rsidR="006933C7" w:rsidRPr="003E2DE0">
        <w:rPr>
          <w:rFonts w:cs="Arial"/>
          <w:sz w:val="21"/>
          <w:szCs w:val="21"/>
        </w:rPr>
        <w:t xml:space="preserve">shown to any authorised </w:t>
      </w:r>
      <w:r w:rsidR="007353C2" w:rsidRPr="003E2DE0">
        <w:rPr>
          <w:rFonts w:cs="Arial"/>
          <w:sz w:val="21"/>
          <w:szCs w:val="21"/>
        </w:rPr>
        <w:t>officer</w:t>
      </w:r>
      <w:r w:rsidR="006933C7" w:rsidRPr="003E2DE0">
        <w:rPr>
          <w:rFonts w:cs="Arial"/>
          <w:sz w:val="21"/>
          <w:szCs w:val="21"/>
        </w:rPr>
        <w:t xml:space="preserve"> upon request.</w:t>
      </w:r>
    </w:p>
    <w:p w14:paraId="5E8BC369" w14:textId="77777777" w:rsidR="006933C7" w:rsidRPr="003E2DE0" w:rsidRDefault="006933C7" w:rsidP="00892378">
      <w:pPr>
        <w:tabs>
          <w:tab w:val="left" w:pos="1418"/>
          <w:tab w:val="left" w:pos="1843"/>
        </w:tabs>
        <w:ind w:left="851" w:hanging="851"/>
        <w:rPr>
          <w:rFonts w:cs="Arial"/>
          <w:sz w:val="21"/>
          <w:szCs w:val="21"/>
        </w:rPr>
      </w:pPr>
    </w:p>
    <w:p w14:paraId="5E8BC36A" w14:textId="77777777" w:rsidR="006933C7" w:rsidRPr="003E2DE0" w:rsidRDefault="007353C2" w:rsidP="00892378">
      <w:pPr>
        <w:tabs>
          <w:tab w:val="left" w:pos="1418"/>
          <w:tab w:val="left" w:pos="1843"/>
        </w:tabs>
        <w:ind w:left="851" w:hanging="851"/>
        <w:rPr>
          <w:rFonts w:cs="Arial"/>
          <w:sz w:val="21"/>
          <w:szCs w:val="21"/>
        </w:rPr>
      </w:pPr>
      <w:r w:rsidRPr="003E2DE0">
        <w:rPr>
          <w:rFonts w:cs="Arial"/>
          <w:sz w:val="21"/>
          <w:szCs w:val="21"/>
        </w:rPr>
        <w:t>PS</w:t>
      </w:r>
      <w:r w:rsidR="00D475A7" w:rsidRPr="003E2DE0">
        <w:rPr>
          <w:rFonts w:cs="Arial"/>
          <w:sz w:val="21"/>
          <w:szCs w:val="21"/>
        </w:rPr>
        <w:t>2</w:t>
      </w:r>
      <w:r w:rsidR="003E2DE0" w:rsidRPr="003E2DE0">
        <w:rPr>
          <w:rFonts w:cs="Arial"/>
          <w:sz w:val="21"/>
          <w:szCs w:val="21"/>
        </w:rPr>
        <w:t>1</w:t>
      </w:r>
      <w:r w:rsidR="006933C7" w:rsidRPr="003E2DE0">
        <w:rPr>
          <w:rFonts w:cs="Arial"/>
          <w:sz w:val="21"/>
          <w:szCs w:val="21"/>
        </w:rPr>
        <w:tab/>
        <w:t xml:space="preserve">Where any part of the premises is used for a closely-seated audience exceeding 250 people there shall be an unobstructed </w:t>
      </w:r>
      <w:r w:rsidR="00EF4FF9" w:rsidRPr="003E2DE0">
        <w:rPr>
          <w:rFonts w:cs="Arial"/>
          <w:sz w:val="21"/>
          <w:szCs w:val="21"/>
        </w:rPr>
        <w:t>seat way</w:t>
      </w:r>
      <w:r w:rsidR="006933C7" w:rsidRPr="003E2DE0">
        <w:rPr>
          <w:rFonts w:cs="Arial"/>
          <w:sz w:val="21"/>
          <w:szCs w:val="21"/>
        </w:rPr>
        <w:t xml:space="preserve"> or space of at least 305mm (12 ins) measured between perpendiculars between the back of one seat and the foremost portion of the seat arm or frame immediately behind.</w:t>
      </w:r>
    </w:p>
    <w:p w14:paraId="5E8BC36B" w14:textId="77777777" w:rsidR="006933C7" w:rsidRPr="003E2DE0" w:rsidRDefault="006933C7" w:rsidP="00892378">
      <w:pPr>
        <w:tabs>
          <w:tab w:val="left" w:pos="1418"/>
          <w:tab w:val="left" w:pos="1843"/>
        </w:tabs>
        <w:ind w:left="851" w:hanging="851"/>
        <w:rPr>
          <w:rFonts w:cs="Arial"/>
          <w:sz w:val="21"/>
          <w:szCs w:val="21"/>
        </w:rPr>
      </w:pPr>
    </w:p>
    <w:p w14:paraId="5E8BC36C" w14:textId="77777777" w:rsidR="006933C7" w:rsidRPr="003E2DE0" w:rsidRDefault="007353C2" w:rsidP="00892378">
      <w:pPr>
        <w:tabs>
          <w:tab w:val="left" w:pos="1418"/>
          <w:tab w:val="left" w:pos="1843"/>
        </w:tabs>
        <w:ind w:left="851" w:hanging="851"/>
        <w:rPr>
          <w:rFonts w:cs="Arial"/>
          <w:sz w:val="21"/>
          <w:szCs w:val="21"/>
        </w:rPr>
      </w:pPr>
      <w:r w:rsidRPr="003E2DE0">
        <w:rPr>
          <w:rFonts w:cs="Arial"/>
          <w:sz w:val="21"/>
          <w:szCs w:val="21"/>
        </w:rPr>
        <w:t>PS</w:t>
      </w:r>
      <w:r w:rsidR="00D475A7" w:rsidRPr="003E2DE0">
        <w:rPr>
          <w:rFonts w:cs="Arial"/>
          <w:sz w:val="21"/>
          <w:szCs w:val="21"/>
        </w:rPr>
        <w:t>2</w:t>
      </w:r>
      <w:r w:rsidR="003E2DE0" w:rsidRPr="003E2DE0">
        <w:rPr>
          <w:rFonts w:cs="Arial"/>
          <w:sz w:val="21"/>
          <w:szCs w:val="21"/>
        </w:rPr>
        <w:t>2</w:t>
      </w:r>
      <w:r w:rsidR="006933C7" w:rsidRPr="003E2DE0">
        <w:rPr>
          <w:rFonts w:cs="Arial"/>
          <w:sz w:val="21"/>
          <w:szCs w:val="21"/>
        </w:rPr>
        <w:tab/>
        <w:t>Where the potential audience exceeds 250, all seats in the auditorium should, except in boxes accommodating not more than 8 persons, be either securely fixed to the floor or battened together in lengths of not fewer than four, or more than twelve.</w:t>
      </w:r>
    </w:p>
    <w:p w14:paraId="5E8BC36D" w14:textId="77777777" w:rsidR="006933C7" w:rsidRPr="003E2DE0" w:rsidRDefault="006933C7" w:rsidP="00892378">
      <w:pPr>
        <w:tabs>
          <w:tab w:val="left" w:pos="1418"/>
          <w:tab w:val="left" w:pos="1843"/>
        </w:tabs>
        <w:ind w:left="851" w:hanging="851"/>
        <w:rPr>
          <w:rFonts w:cs="Arial"/>
          <w:sz w:val="21"/>
          <w:szCs w:val="21"/>
        </w:rPr>
      </w:pPr>
    </w:p>
    <w:p w14:paraId="5E8BC36E" w14:textId="77777777" w:rsidR="006933C7" w:rsidRPr="003E2DE0" w:rsidRDefault="007353C2" w:rsidP="00892378">
      <w:pPr>
        <w:tabs>
          <w:tab w:val="left" w:pos="1418"/>
          <w:tab w:val="left" w:pos="1843"/>
        </w:tabs>
        <w:ind w:left="851" w:hanging="851"/>
        <w:rPr>
          <w:rFonts w:cs="Arial"/>
          <w:sz w:val="21"/>
          <w:szCs w:val="21"/>
        </w:rPr>
      </w:pPr>
      <w:r w:rsidRPr="003E2DE0">
        <w:rPr>
          <w:rFonts w:cs="Arial"/>
          <w:sz w:val="21"/>
          <w:szCs w:val="21"/>
        </w:rPr>
        <w:lastRenderedPageBreak/>
        <w:t>PS</w:t>
      </w:r>
      <w:r w:rsidR="00D475A7" w:rsidRPr="003E2DE0">
        <w:rPr>
          <w:rFonts w:cs="Arial"/>
          <w:sz w:val="21"/>
          <w:szCs w:val="21"/>
        </w:rPr>
        <w:t>2</w:t>
      </w:r>
      <w:r w:rsidR="003E2DE0" w:rsidRPr="003E2DE0">
        <w:rPr>
          <w:rFonts w:cs="Arial"/>
          <w:sz w:val="21"/>
          <w:szCs w:val="21"/>
        </w:rPr>
        <w:t>3</w:t>
      </w:r>
      <w:r w:rsidR="006933C7" w:rsidRPr="003E2DE0">
        <w:rPr>
          <w:rFonts w:cs="Arial"/>
          <w:sz w:val="21"/>
          <w:szCs w:val="21"/>
        </w:rPr>
        <w:tab/>
        <w:t>If tiered seating is provided, the back of the highest level and the ends of the rows shall be provided with an effective safety barrier to the satisfaction of the Licensing Authority.</w:t>
      </w:r>
    </w:p>
    <w:p w14:paraId="5E8BC36F" w14:textId="77777777" w:rsidR="006933C7" w:rsidRPr="003E2DE0" w:rsidRDefault="006933C7" w:rsidP="00892378">
      <w:pPr>
        <w:tabs>
          <w:tab w:val="left" w:pos="1418"/>
          <w:tab w:val="left" w:pos="1843"/>
        </w:tabs>
        <w:ind w:left="851" w:hanging="851"/>
        <w:rPr>
          <w:rFonts w:cs="Arial"/>
          <w:sz w:val="21"/>
          <w:szCs w:val="21"/>
        </w:rPr>
      </w:pPr>
    </w:p>
    <w:p w14:paraId="5E8BC370" w14:textId="77777777" w:rsidR="006933C7" w:rsidRPr="003E2DE0" w:rsidRDefault="007353C2" w:rsidP="00892378">
      <w:pPr>
        <w:tabs>
          <w:tab w:val="left" w:pos="1418"/>
          <w:tab w:val="left" w:pos="1843"/>
        </w:tabs>
        <w:ind w:left="851" w:hanging="851"/>
        <w:rPr>
          <w:rFonts w:cs="Arial"/>
          <w:sz w:val="21"/>
          <w:szCs w:val="21"/>
        </w:rPr>
      </w:pPr>
      <w:r w:rsidRPr="003E2DE0">
        <w:rPr>
          <w:rFonts w:cs="Arial"/>
          <w:sz w:val="21"/>
          <w:szCs w:val="21"/>
        </w:rPr>
        <w:t>PS</w:t>
      </w:r>
      <w:r w:rsidR="00D475A7" w:rsidRPr="003E2DE0">
        <w:rPr>
          <w:rFonts w:cs="Arial"/>
          <w:sz w:val="21"/>
          <w:szCs w:val="21"/>
        </w:rPr>
        <w:t>2</w:t>
      </w:r>
      <w:r w:rsidR="003E2DE0" w:rsidRPr="003E2DE0">
        <w:rPr>
          <w:rFonts w:cs="Arial"/>
          <w:sz w:val="21"/>
          <w:szCs w:val="21"/>
        </w:rPr>
        <w:t>4</w:t>
      </w:r>
      <w:r w:rsidR="006933C7" w:rsidRPr="003E2DE0">
        <w:rPr>
          <w:rFonts w:cs="Arial"/>
          <w:sz w:val="21"/>
          <w:szCs w:val="21"/>
        </w:rPr>
        <w:tab/>
        <w:t>No article shall be attached to the back of any seat which would reduce clear width of seat-ways or cause a tripping hazard or obstruction.</w:t>
      </w:r>
    </w:p>
    <w:p w14:paraId="5E8BC371" w14:textId="77777777" w:rsidR="006933C7" w:rsidRPr="003E2DE0" w:rsidRDefault="006933C7" w:rsidP="00892378">
      <w:pPr>
        <w:tabs>
          <w:tab w:val="left" w:pos="1418"/>
          <w:tab w:val="left" w:pos="1843"/>
        </w:tabs>
        <w:ind w:left="851" w:hanging="851"/>
        <w:rPr>
          <w:rFonts w:cs="Arial"/>
          <w:sz w:val="21"/>
          <w:szCs w:val="21"/>
        </w:rPr>
      </w:pPr>
    </w:p>
    <w:p w14:paraId="5E8BC372" w14:textId="77777777" w:rsidR="006933C7" w:rsidRPr="003E2DE0" w:rsidRDefault="007353C2" w:rsidP="00892378">
      <w:pPr>
        <w:tabs>
          <w:tab w:val="left" w:pos="1418"/>
          <w:tab w:val="left" w:pos="1843"/>
        </w:tabs>
        <w:ind w:left="851" w:hanging="851"/>
        <w:rPr>
          <w:rFonts w:cs="Arial"/>
          <w:sz w:val="21"/>
          <w:szCs w:val="21"/>
        </w:rPr>
      </w:pPr>
      <w:r w:rsidRPr="003E2DE0">
        <w:rPr>
          <w:rFonts w:cs="Arial"/>
          <w:sz w:val="21"/>
          <w:szCs w:val="21"/>
        </w:rPr>
        <w:t>PS</w:t>
      </w:r>
      <w:r w:rsidR="00D475A7" w:rsidRPr="003E2DE0">
        <w:rPr>
          <w:rFonts w:cs="Arial"/>
          <w:sz w:val="21"/>
          <w:szCs w:val="21"/>
        </w:rPr>
        <w:t>2</w:t>
      </w:r>
      <w:r w:rsidR="003E2DE0" w:rsidRPr="003E2DE0">
        <w:rPr>
          <w:rFonts w:cs="Arial"/>
          <w:sz w:val="21"/>
          <w:szCs w:val="21"/>
        </w:rPr>
        <w:t>5</w:t>
      </w:r>
      <w:r w:rsidR="006933C7" w:rsidRPr="003E2DE0">
        <w:rPr>
          <w:rFonts w:cs="Arial"/>
          <w:sz w:val="21"/>
          <w:szCs w:val="21"/>
        </w:rPr>
        <w:tab/>
        <w:t xml:space="preserve">A copy of any certificate relating to the design, construction and loading of any temporary seating shall be kept available at the premises and shall be shown to any authorised </w:t>
      </w:r>
      <w:r w:rsidRPr="003E2DE0">
        <w:rPr>
          <w:rFonts w:cs="Arial"/>
          <w:sz w:val="21"/>
          <w:szCs w:val="21"/>
        </w:rPr>
        <w:t>officer</w:t>
      </w:r>
      <w:r w:rsidR="006933C7" w:rsidRPr="003E2DE0">
        <w:rPr>
          <w:rFonts w:cs="Arial"/>
          <w:sz w:val="21"/>
          <w:szCs w:val="21"/>
        </w:rPr>
        <w:t xml:space="preserve"> on request.</w:t>
      </w:r>
    </w:p>
    <w:p w14:paraId="5E8BC373" w14:textId="77777777" w:rsidR="006933C7" w:rsidRPr="003E2DE0" w:rsidRDefault="006933C7" w:rsidP="00892378">
      <w:pPr>
        <w:tabs>
          <w:tab w:val="left" w:pos="1418"/>
          <w:tab w:val="left" w:pos="1843"/>
        </w:tabs>
        <w:ind w:left="851" w:hanging="851"/>
        <w:rPr>
          <w:rFonts w:cs="Arial"/>
          <w:sz w:val="21"/>
          <w:szCs w:val="21"/>
        </w:rPr>
      </w:pPr>
    </w:p>
    <w:p w14:paraId="5E8BC374" w14:textId="77777777" w:rsidR="006933C7" w:rsidRPr="003E2DE0" w:rsidRDefault="006933C7" w:rsidP="00892378">
      <w:pPr>
        <w:tabs>
          <w:tab w:val="left" w:pos="1418"/>
          <w:tab w:val="left" w:pos="1843"/>
        </w:tabs>
        <w:ind w:left="851" w:hanging="851"/>
        <w:rPr>
          <w:rFonts w:cs="Arial"/>
          <w:sz w:val="21"/>
          <w:szCs w:val="21"/>
        </w:rPr>
      </w:pPr>
      <w:r w:rsidRPr="003E2DE0">
        <w:rPr>
          <w:rFonts w:cs="Arial"/>
          <w:b/>
          <w:sz w:val="21"/>
          <w:szCs w:val="21"/>
        </w:rPr>
        <w:t>Disabled persons</w:t>
      </w:r>
    </w:p>
    <w:p w14:paraId="5E8BC375" w14:textId="77777777" w:rsidR="006933C7" w:rsidRPr="003E2DE0" w:rsidRDefault="006933C7" w:rsidP="00892378">
      <w:pPr>
        <w:tabs>
          <w:tab w:val="left" w:pos="1418"/>
          <w:tab w:val="left" w:pos="1843"/>
        </w:tabs>
        <w:ind w:left="851" w:hanging="851"/>
        <w:rPr>
          <w:rFonts w:cs="Arial"/>
          <w:sz w:val="21"/>
          <w:szCs w:val="21"/>
        </w:rPr>
      </w:pPr>
    </w:p>
    <w:p w14:paraId="5E8BC376" w14:textId="77777777" w:rsidR="006933C7" w:rsidRPr="003E2DE0" w:rsidRDefault="007353C2" w:rsidP="00892378">
      <w:pPr>
        <w:tabs>
          <w:tab w:val="left" w:pos="1418"/>
          <w:tab w:val="left" w:pos="1843"/>
        </w:tabs>
        <w:ind w:left="851" w:hanging="851"/>
        <w:rPr>
          <w:rFonts w:cs="Arial"/>
          <w:sz w:val="21"/>
          <w:szCs w:val="21"/>
        </w:rPr>
      </w:pPr>
      <w:r w:rsidRPr="003E2DE0">
        <w:rPr>
          <w:rFonts w:cs="Arial"/>
          <w:sz w:val="21"/>
          <w:szCs w:val="21"/>
        </w:rPr>
        <w:t>PS</w:t>
      </w:r>
      <w:r w:rsidR="00E043A1" w:rsidRPr="003E2DE0">
        <w:rPr>
          <w:rFonts w:cs="Arial"/>
          <w:sz w:val="21"/>
          <w:szCs w:val="21"/>
        </w:rPr>
        <w:t>2</w:t>
      </w:r>
      <w:r w:rsidR="003E2DE0" w:rsidRPr="003E2DE0">
        <w:rPr>
          <w:rFonts w:cs="Arial"/>
          <w:sz w:val="21"/>
          <w:szCs w:val="21"/>
        </w:rPr>
        <w:t>6</w:t>
      </w:r>
      <w:r w:rsidR="006933C7" w:rsidRPr="003E2DE0">
        <w:rPr>
          <w:rFonts w:cs="Arial"/>
          <w:sz w:val="21"/>
          <w:szCs w:val="21"/>
        </w:rPr>
        <w:tab/>
        <w:t>The licensee shall ensure that whenever disabled persons are present, adequate arrangements are made to enable their safe evacuation in the event of an emergency.</w:t>
      </w:r>
    </w:p>
    <w:p w14:paraId="5E8BC377" w14:textId="77777777" w:rsidR="006933C7" w:rsidRPr="003E2DE0" w:rsidRDefault="006933C7" w:rsidP="00892378">
      <w:pPr>
        <w:tabs>
          <w:tab w:val="left" w:pos="1418"/>
          <w:tab w:val="left" w:pos="1843"/>
        </w:tabs>
        <w:ind w:left="851" w:hanging="851"/>
        <w:rPr>
          <w:rFonts w:cs="Arial"/>
          <w:sz w:val="21"/>
          <w:szCs w:val="21"/>
        </w:rPr>
      </w:pPr>
    </w:p>
    <w:p w14:paraId="5E8BC378" w14:textId="77777777" w:rsidR="006933C7" w:rsidRPr="003E2DE0" w:rsidRDefault="006933C7" w:rsidP="00892378">
      <w:pPr>
        <w:tabs>
          <w:tab w:val="left" w:pos="1418"/>
          <w:tab w:val="left" w:pos="1843"/>
        </w:tabs>
        <w:ind w:left="851" w:hanging="851"/>
        <w:rPr>
          <w:rFonts w:cs="Arial"/>
          <w:b/>
          <w:sz w:val="21"/>
          <w:szCs w:val="21"/>
        </w:rPr>
      </w:pPr>
      <w:r w:rsidRPr="003E2DE0">
        <w:rPr>
          <w:rFonts w:cs="Arial"/>
          <w:b/>
          <w:sz w:val="21"/>
          <w:szCs w:val="21"/>
        </w:rPr>
        <w:t xml:space="preserve">Premises used for </w:t>
      </w:r>
      <w:r w:rsidR="007353C2" w:rsidRPr="003E2DE0">
        <w:rPr>
          <w:rFonts w:cs="Arial"/>
          <w:b/>
          <w:sz w:val="21"/>
          <w:szCs w:val="21"/>
        </w:rPr>
        <w:t xml:space="preserve">exhibition of </w:t>
      </w:r>
      <w:r w:rsidRPr="003E2DE0">
        <w:rPr>
          <w:rFonts w:cs="Arial"/>
          <w:b/>
          <w:sz w:val="21"/>
          <w:szCs w:val="21"/>
        </w:rPr>
        <w:t>film</w:t>
      </w:r>
      <w:r w:rsidR="007353C2" w:rsidRPr="003E2DE0">
        <w:rPr>
          <w:rFonts w:cs="Arial"/>
          <w:b/>
          <w:sz w:val="21"/>
          <w:szCs w:val="21"/>
        </w:rPr>
        <w:t>s</w:t>
      </w:r>
    </w:p>
    <w:p w14:paraId="5E8BC379" w14:textId="77777777" w:rsidR="006933C7" w:rsidRPr="003E2DE0" w:rsidRDefault="006933C7" w:rsidP="00892378">
      <w:pPr>
        <w:tabs>
          <w:tab w:val="left" w:pos="1418"/>
          <w:tab w:val="left" w:pos="1843"/>
        </w:tabs>
        <w:ind w:left="851" w:hanging="851"/>
        <w:rPr>
          <w:rFonts w:cs="Arial"/>
          <w:sz w:val="21"/>
          <w:szCs w:val="21"/>
        </w:rPr>
      </w:pPr>
    </w:p>
    <w:p w14:paraId="5E8BC37A" w14:textId="77777777" w:rsidR="006933C7" w:rsidRPr="003E2DE0" w:rsidRDefault="00793CC9" w:rsidP="00892378">
      <w:pPr>
        <w:tabs>
          <w:tab w:val="left" w:pos="1418"/>
          <w:tab w:val="left" w:pos="1843"/>
        </w:tabs>
        <w:ind w:left="851" w:hanging="851"/>
        <w:rPr>
          <w:rFonts w:cs="Arial"/>
          <w:sz w:val="21"/>
          <w:szCs w:val="21"/>
        </w:rPr>
      </w:pPr>
      <w:r w:rsidRPr="003E2DE0">
        <w:rPr>
          <w:rFonts w:cs="Arial"/>
          <w:sz w:val="21"/>
          <w:szCs w:val="21"/>
        </w:rPr>
        <w:t>PS</w:t>
      </w:r>
      <w:r w:rsidR="003E2DE0" w:rsidRPr="003E2DE0">
        <w:rPr>
          <w:rFonts w:cs="Arial"/>
          <w:sz w:val="21"/>
          <w:szCs w:val="21"/>
        </w:rPr>
        <w:t>27</w:t>
      </w:r>
      <w:r w:rsidR="006933C7" w:rsidRPr="003E2DE0">
        <w:rPr>
          <w:rFonts w:cs="Arial"/>
          <w:sz w:val="21"/>
          <w:szCs w:val="21"/>
        </w:rPr>
        <w:tab/>
        <w:t xml:space="preserve">Where the premises are not equipped with a staff alerting system the number of attendants present should be as set out in the table </w:t>
      </w:r>
      <w:r w:rsidR="007353C2" w:rsidRPr="003E2DE0">
        <w:rPr>
          <w:rFonts w:cs="Arial"/>
          <w:sz w:val="21"/>
          <w:szCs w:val="21"/>
        </w:rPr>
        <w:t>below:</w:t>
      </w:r>
      <w:r w:rsidR="006933C7" w:rsidRPr="003E2DE0">
        <w:rPr>
          <w:rFonts w:cs="Arial"/>
          <w:sz w:val="21"/>
          <w:szCs w:val="21"/>
        </w:rPr>
        <w:t xml:space="preserve">  </w:t>
      </w:r>
    </w:p>
    <w:p w14:paraId="5E8BC37B" w14:textId="77777777" w:rsidR="007353C2" w:rsidRPr="003E2DE0" w:rsidRDefault="007353C2" w:rsidP="00892378">
      <w:pPr>
        <w:tabs>
          <w:tab w:val="left" w:pos="1418"/>
          <w:tab w:val="left" w:pos="1843"/>
        </w:tabs>
        <w:ind w:left="851" w:hanging="851"/>
        <w:rPr>
          <w:rFonts w:cs="Arial"/>
          <w:sz w:val="21"/>
          <w:szCs w:val="21"/>
        </w:rPr>
      </w:pPr>
    </w:p>
    <w:tbl>
      <w:tblPr>
        <w:tblStyle w:val="TableGrid"/>
        <w:tblW w:w="0" w:type="auto"/>
        <w:tblInd w:w="959" w:type="dxa"/>
        <w:tblLook w:val="01E0" w:firstRow="1" w:lastRow="1" w:firstColumn="1" w:lastColumn="1" w:noHBand="0" w:noVBand="0"/>
      </w:tblPr>
      <w:tblGrid>
        <w:gridCol w:w="4111"/>
        <w:gridCol w:w="4536"/>
      </w:tblGrid>
      <w:tr w:rsidR="006933C7" w:rsidRPr="003E2DE0" w14:paraId="5E8BC37E" w14:textId="77777777">
        <w:tc>
          <w:tcPr>
            <w:tcW w:w="4111" w:type="dxa"/>
          </w:tcPr>
          <w:p w14:paraId="5E8BC37C" w14:textId="77777777" w:rsidR="006933C7" w:rsidRPr="003E2DE0" w:rsidRDefault="006933C7" w:rsidP="00892378">
            <w:pPr>
              <w:tabs>
                <w:tab w:val="left" w:pos="1418"/>
                <w:tab w:val="left" w:pos="1843"/>
              </w:tabs>
              <w:ind w:left="851" w:hanging="851"/>
              <w:rPr>
                <w:rFonts w:cs="Arial"/>
                <w:b/>
                <w:sz w:val="21"/>
                <w:szCs w:val="21"/>
              </w:rPr>
            </w:pPr>
            <w:r w:rsidRPr="003E2DE0">
              <w:rPr>
                <w:rFonts w:cs="Arial"/>
                <w:b/>
                <w:sz w:val="21"/>
                <w:szCs w:val="21"/>
              </w:rPr>
              <w:t>Number of members of the audience present on the premises</w:t>
            </w:r>
          </w:p>
        </w:tc>
        <w:tc>
          <w:tcPr>
            <w:tcW w:w="4536" w:type="dxa"/>
          </w:tcPr>
          <w:p w14:paraId="5E8BC37D" w14:textId="77777777" w:rsidR="006933C7" w:rsidRPr="003E2DE0" w:rsidRDefault="006933C7" w:rsidP="00892378">
            <w:pPr>
              <w:tabs>
                <w:tab w:val="left" w:pos="1418"/>
                <w:tab w:val="left" w:pos="1843"/>
              </w:tabs>
              <w:ind w:left="851" w:hanging="851"/>
              <w:rPr>
                <w:rFonts w:cs="Arial"/>
                <w:b/>
                <w:sz w:val="21"/>
                <w:szCs w:val="21"/>
              </w:rPr>
            </w:pPr>
            <w:r w:rsidRPr="003E2DE0">
              <w:rPr>
                <w:rFonts w:cs="Arial"/>
                <w:b/>
                <w:sz w:val="21"/>
                <w:szCs w:val="21"/>
              </w:rPr>
              <w:t>Minimum number of attendants required to be on duty</w:t>
            </w:r>
          </w:p>
        </w:tc>
      </w:tr>
      <w:tr w:rsidR="006933C7" w:rsidRPr="003E2DE0" w14:paraId="5E8BC381" w14:textId="77777777">
        <w:tc>
          <w:tcPr>
            <w:tcW w:w="4111" w:type="dxa"/>
          </w:tcPr>
          <w:p w14:paraId="5E8BC37F"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1-250</w:t>
            </w:r>
          </w:p>
        </w:tc>
        <w:tc>
          <w:tcPr>
            <w:tcW w:w="4536" w:type="dxa"/>
          </w:tcPr>
          <w:p w14:paraId="5E8BC380"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2</w:t>
            </w:r>
          </w:p>
        </w:tc>
      </w:tr>
      <w:tr w:rsidR="006933C7" w:rsidRPr="003E2DE0" w14:paraId="5E8BC383" w14:textId="77777777">
        <w:tc>
          <w:tcPr>
            <w:tcW w:w="8647" w:type="dxa"/>
            <w:gridSpan w:val="2"/>
          </w:tcPr>
          <w:p w14:paraId="5E8BC382" w14:textId="77777777" w:rsidR="006933C7" w:rsidRPr="003E2DE0" w:rsidRDefault="006933C7" w:rsidP="00892378">
            <w:pPr>
              <w:ind w:left="29" w:firstLine="10"/>
              <w:rPr>
                <w:rFonts w:cs="Arial"/>
                <w:sz w:val="21"/>
                <w:szCs w:val="21"/>
              </w:rPr>
            </w:pPr>
            <w:r w:rsidRPr="003E2DE0">
              <w:rPr>
                <w:rFonts w:cs="Arial"/>
                <w:sz w:val="21"/>
                <w:szCs w:val="21"/>
              </w:rPr>
              <w:t>And one additional attendant for each additional 250 members of the audience present (or part thereof)</w:t>
            </w:r>
          </w:p>
        </w:tc>
      </w:tr>
      <w:tr w:rsidR="006933C7" w:rsidRPr="003E2DE0" w14:paraId="5E8BC386" w14:textId="77777777">
        <w:tc>
          <w:tcPr>
            <w:tcW w:w="4111" w:type="dxa"/>
          </w:tcPr>
          <w:p w14:paraId="5E8BC384" w14:textId="77777777" w:rsidR="006933C7" w:rsidRPr="003E2DE0" w:rsidRDefault="006933C7" w:rsidP="00892378">
            <w:pPr>
              <w:ind w:left="29"/>
              <w:rPr>
                <w:rFonts w:cs="Arial"/>
                <w:sz w:val="21"/>
                <w:szCs w:val="21"/>
              </w:rPr>
            </w:pPr>
            <w:r w:rsidRPr="003E2DE0">
              <w:rPr>
                <w:rFonts w:cs="Arial"/>
                <w:sz w:val="21"/>
                <w:szCs w:val="21"/>
              </w:rPr>
              <w:t>Where there are more than 150 members of an audience in any auditorium or on any floor</w:t>
            </w:r>
          </w:p>
        </w:tc>
        <w:tc>
          <w:tcPr>
            <w:tcW w:w="4536" w:type="dxa"/>
          </w:tcPr>
          <w:p w14:paraId="5E8BC385" w14:textId="77777777" w:rsidR="006933C7" w:rsidRPr="003E2DE0" w:rsidRDefault="006933C7" w:rsidP="00892378">
            <w:pPr>
              <w:rPr>
                <w:rFonts w:cs="Arial"/>
                <w:sz w:val="21"/>
                <w:szCs w:val="21"/>
              </w:rPr>
            </w:pPr>
            <w:r w:rsidRPr="003E2DE0">
              <w:rPr>
                <w:rFonts w:cs="Arial"/>
                <w:sz w:val="21"/>
                <w:szCs w:val="21"/>
              </w:rPr>
              <w:t>At least one attendant shall be present in any auditorium or on any floor</w:t>
            </w:r>
          </w:p>
        </w:tc>
      </w:tr>
    </w:tbl>
    <w:p w14:paraId="5E8BC387" w14:textId="77777777" w:rsidR="00D14452" w:rsidRPr="003E2DE0" w:rsidRDefault="00CF7BDD" w:rsidP="00892378">
      <w:pPr>
        <w:tabs>
          <w:tab w:val="left" w:pos="1418"/>
          <w:tab w:val="left" w:pos="1843"/>
        </w:tabs>
        <w:ind w:left="851" w:hanging="851"/>
        <w:rPr>
          <w:rFonts w:cs="Arial"/>
          <w:sz w:val="21"/>
          <w:szCs w:val="21"/>
        </w:rPr>
      </w:pPr>
      <w:r w:rsidRPr="003E2DE0">
        <w:rPr>
          <w:rFonts w:cs="Arial"/>
          <w:sz w:val="21"/>
          <w:szCs w:val="21"/>
        </w:rPr>
        <w:t xml:space="preserve"> </w:t>
      </w:r>
    </w:p>
    <w:p w14:paraId="5E8BC388" w14:textId="77777777" w:rsidR="006933C7" w:rsidRPr="003E2DE0" w:rsidRDefault="00793CC9" w:rsidP="00892378">
      <w:pPr>
        <w:tabs>
          <w:tab w:val="left" w:pos="1418"/>
          <w:tab w:val="left" w:pos="1843"/>
        </w:tabs>
        <w:ind w:left="851" w:hanging="851"/>
        <w:rPr>
          <w:rFonts w:cs="Arial"/>
          <w:sz w:val="21"/>
          <w:szCs w:val="21"/>
        </w:rPr>
      </w:pPr>
      <w:r w:rsidRPr="003E2DE0">
        <w:rPr>
          <w:rFonts w:cs="Arial"/>
          <w:sz w:val="21"/>
          <w:szCs w:val="21"/>
        </w:rPr>
        <w:t>PS</w:t>
      </w:r>
      <w:r w:rsidR="003E2DE0" w:rsidRPr="003E2DE0">
        <w:rPr>
          <w:rFonts w:cs="Arial"/>
          <w:sz w:val="21"/>
          <w:szCs w:val="21"/>
        </w:rPr>
        <w:t>28</w:t>
      </w:r>
      <w:r w:rsidR="006933C7" w:rsidRPr="003E2DE0">
        <w:rPr>
          <w:rFonts w:cs="Arial"/>
          <w:sz w:val="21"/>
          <w:szCs w:val="21"/>
        </w:rPr>
        <w:tab/>
        <w:t xml:space="preserve">Where premises are equipped with a staff alerting system the number of attendants present should be as set out in the table </w:t>
      </w:r>
      <w:r w:rsidR="0075393A" w:rsidRPr="003E2DE0">
        <w:rPr>
          <w:rFonts w:cs="Arial"/>
          <w:sz w:val="21"/>
          <w:szCs w:val="21"/>
        </w:rPr>
        <w:t>below:</w:t>
      </w:r>
    </w:p>
    <w:p w14:paraId="5E8BC389" w14:textId="77777777" w:rsidR="00BB3334" w:rsidRPr="003E2DE0" w:rsidRDefault="00BB3334" w:rsidP="00892378">
      <w:pPr>
        <w:tabs>
          <w:tab w:val="left" w:pos="1418"/>
          <w:tab w:val="left" w:pos="1843"/>
        </w:tabs>
        <w:ind w:left="851" w:hanging="851"/>
        <w:rPr>
          <w:rFonts w:cs="Arial"/>
          <w:sz w:val="21"/>
          <w:szCs w:val="21"/>
        </w:rPr>
      </w:pPr>
    </w:p>
    <w:tbl>
      <w:tblPr>
        <w:tblStyle w:val="TableGrid"/>
        <w:tblW w:w="0" w:type="auto"/>
        <w:tblInd w:w="959" w:type="dxa"/>
        <w:tblLook w:val="01E0" w:firstRow="1" w:lastRow="1" w:firstColumn="1" w:lastColumn="1" w:noHBand="0" w:noVBand="0"/>
      </w:tblPr>
      <w:tblGrid>
        <w:gridCol w:w="2410"/>
        <w:gridCol w:w="3402"/>
        <w:gridCol w:w="2835"/>
      </w:tblGrid>
      <w:tr w:rsidR="006933C7" w:rsidRPr="003E2DE0" w14:paraId="5E8BC38D" w14:textId="77777777">
        <w:tc>
          <w:tcPr>
            <w:tcW w:w="2410" w:type="dxa"/>
          </w:tcPr>
          <w:p w14:paraId="5E8BC38A" w14:textId="77777777" w:rsidR="006933C7" w:rsidRPr="003E2DE0" w:rsidRDefault="006933C7" w:rsidP="00892378">
            <w:pPr>
              <w:tabs>
                <w:tab w:val="left" w:pos="1418"/>
                <w:tab w:val="left" w:pos="1843"/>
              </w:tabs>
              <w:rPr>
                <w:rFonts w:cs="Arial"/>
                <w:b/>
                <w:sz w:val="21"/>
                <w:szCs w:val="21"/>
              </w:rPr>
            </w:pPr>
            <w:r w:rsidRPr="003E2DE0">
              <w:rPr>
                <w:rFonts w:cs="Arial"/>
                <w:b/>
                <w:sz w:val="21"/>
                <w:szCs w:val="21"/>
              </w:rPr>
              <w:t>Number of members of the audience present on the premises</w:t>
            </w:r>
          </w:p>
        </w:tc>
        <w:tc>
          <w:tcPr>
            <w:tcW w:w="3402" w:type="dxa"/>
          </w:tcPr>
          <w:p w14:paraId="5E8BC38B" w14:textId="77777777" w:rsidR="006933C7" w:rsidRPr="003E2DE0" w:rsidRDefault="006933C7" w:rsidP="00892378">
            <w:pPr>
              <w:tabs>
                <w:tab w:val="left" w:pos="1418"/>
                <w:tab w:val="left" w:pos="1843"/>
              </w:tabs>
              <w:rPr>
                <w:rFonts w:cs="Arial"/>
                <w:b/>
                <w:sz w:val="21"/>
                <w:szCs w:val="21"/>
              </w:rPr>
            </w:pPr>
            <w:r w:rsidRPr="003E2DE0">
              <w:rPr>
                <w:rFonts w:cs="Arial"/>
                <w:b/>
                <w:sz w:val="21"/>
                <w:szCs w:val="21"/>
              </w:rPr>
              <w:t>Minimum number of attendants required to be on duty</w:t>
            </w:r>
          </w:p>
        </w:tc>
        <w:tc>
          <w:tcPr>
            <w:tcW w:w="2835" w:type="dxa"/>
          </w:tcPr>
          <w:p w14:paraId="5E8BC38C" w14:textId="77777777" w:rsidR="006933C7" w:rsidRPr="003E2DE0" w:rsidRDefault="006933C7" w:rsidP="00892378">
            <w:pPr>
              <w:tabs>
                <w:tab w:val="left" w:pos="1418"/>
                <w:tab w:val="left" w:pos="1843"/>
              </w:tabs>
              <w:rPr>
                <w:rFonts w:cs="Arial"/>
                <w:b/>
                <w:sz w:val="21"/>
                <w:szCs w:val="21"/>
              </w:rPr>
            </w:pPr>
            <w:r w:rsidRPr="003E2DE0">
              <w:rPr>
                <w:rFonts w:cs="Arial"/>
                <w:b/>
                <w:sz w:val="21"/>
                <w:szCs w:val="21"/>
              </w:rPr>
              <w:t>Minimum number of other staff on the premises who are available to assist in the event of an emergency</w:t>
            </w:r>
          </w:p>
        </w:tc>
      </w:tr>
      <w:tr w:rsidR="006933C7" w:rsidRPr="003E2DE0" w14:paraId="5E8BC391" w14:textId="77777777">
        <w:tc>
          <w:tcPr>
            <w:tcW w:w="2410" w:type="dxa"/>
          </w:tcPr>
          <w:p w14:paraId="5E8BC38E"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1-500</w:t>
            </w:r>
          </w:p>
        </w:tc>
        <w:tc>
          <w:tcPr>
            <w:tcW w:w="3402" w:type="dxa"/>
          </w:tcPr>
          <w:p w14:paraId="5E8BC38F"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2</w:t>
            </w:r>
          </w:p>
        </w:tc>
        <w:tc>
          <w:tcPr>
            <w:tcW w:w="2835" w:type="dxa"/>
          </w:tcPr>
          <w:p w14:paraId="5E8BC390"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1</w:t>
            </w:r>
          </w:p>
        </w:tc>
      </w:tr>
      <w:tr w:rsidR="006933C7" w:rsidRPr="003E2DE0" w14:paraId="5E8BC395" w14:textId="77777777">
        <w:tc>
          <w:tcPr>
            <w:tcW w:w="2410" w:type="dxa"/>
          </w:tcPr>
          <w:p w14:paraId="5E8BC392"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501-1000</w:t>
            </w:r>
          </w:p>
        </w:tc>
        <w:tc>
          <w:tcPr>
            <w:tcW w:w="3402" w:type="dxa"/>
          </w:tcPr>
          <w:p w14:paraId="5E8BC393"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3</w:t>
            </w:r>
          </w:p>
        </w:tc>
        <w:tc>
          <w:tcPr>
            <w:tcW w:w="2835" w:type="dxa"/>
          </w:tcPr>
          <w:p w14:paraId="5E8BC394"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2</w:t>
            </w:r>
          </w:p>
        </w:tc>
      </w:tr>
      <w:tr w:rsidR="006933C7" w:rsidRPr="003E2DE0" w14:paraId="5E8BC399" w14:textId="77777777">
        <w:tc>
          <w:tcPr>
            <w:tcW w:w="2410" w:type="dxa"/>
          </w:tcPr>
          <w:p w14:paraId="5E8BC396"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101-1500</w:t>
            </w:r>
          </w:p>
        </w:tc>
        <w:tc>
          <w:tcPr>
            <w:tcW w:w="3402" w:type="dxa"/>
          </w:tcPr>
          <w:p w14:paraId="5E8BC397"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4</w:t>
            </w:r>
          </w:p>
        </w:tc>
        <w:tc>
          <w:tcPr>
            <w:tcW w:w="2835" w:type="dxa"/>
          </w:tcPr>
          <w:p w14:paraId="5E8BC398"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4</w:t>
            </w:r>
          </w:p>
        </w:tc>
      </w:tr>
      <w:tr w:rsidR="006933C7" w:rsidRPr="003E2DE0" w14:paraId="5E8BC39D" w14:textId="77777777">
        <w:tc>
          <w:tcPr>
            <w:tcW w:w="2410" w:type="dxa"/>
          </w:tcPr>
          <w:p w14:paraId="5E8BC39A"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1501-more</w:t>
            </w:r>
          </w:p>
        </w:tc>
        <w:tc>
          <w:tcPr>
            <w:tcW w:w="3402" w:type="dxa"/>
          </w:tcPr>
          <w:p w14:paraId="5E8BC39B" w14:textId="77777777" w:rsidR="006933C7" w:rsidRPr="003E2DE0" w:rsidRDefault="006933C7" w:rsidP="00892378">
            <w:pPr>
              <w:tabs>
                <w:tab w:val="left" w:pos="1418"/>
                <w:tab w:val="left" w:pos="1843"/>
              </w:tabs>
              <w:rPr>
                <w:rFonts w:cs="Arial"/>
                <w:sz w:val="21"/>
                <w:szCs w:val="21"/>
              </w:rPr>
            </w:pPr>
            <w:r w:rsidRPr="003E2DE0">
              <w:rPr>
                <w:rFonts w:cs="Arial"/>
                <w:sz w:val="21"/>
                <w:szCs w:val="21"/>
              </w:rPr>
              <w:t>5 plus one for every 500 (or part thereof) persons over 2000 on the premises</w:t>
            </w:r>
          </w:p>
        </w:tc>
        <w:tc>
          <w:tcPr>
            <w:tcW w:w="2835" w:type="dxa"/>
          </w:tcPr>
          <w:p w14:paraId="5E8BC39C" w14:textId="77777777" w:rsidR="006933C7" w:rsidRPr="003E2DE0" w:rsidRDefault="006933C7" w:rsidP="00892378">
            <w:pPr>
              <w:tabs>
                <w:tab w:val="left" w:pos="1418"/>
                <w:tab w:val="left" w:pos="1843"/>
              </w:tabs>
              <w:rPr>
                <w:rFonts w:cs="Arial"/>
                <w:sz w:val="21"/>
                <w:szCs w:val="21"/>
              </w:rPr>
            </w:pPr>
            <w:r w:rsidRPr="003E2DE0">
              <w:rPr>
                <w:rFonts w:cs="Arial"/>
                <w:sz w:val="21"/>
                <w:szCs w:val="21"/>
              </w:rPr>
              <w:t>5 plus one for every 500 (or part thereof) persons over 2000 on the premises</w:t>
            </w:r>
          </w:p>
        </w:tc>
      </w:tr>
    </w:tbl>
    <w:p w14:paraId="5E8BC39E" w14:textId="77777777" w:rsidR="006933C7" w:rsidRPr="003E2DE0" w:rsidRDefault="006933C7" w:rsidP="00892378">
      <w:pPr>
        <w:tabs>
          <w:tab w:val="left" w:pos="1418"/>
          <w:tab w:val="left" w:pos="1843"/>
        </w:tabs>
        <w:ind w:left="851" w:hanging="851"/>
        <w:rPr>
          <w:rFonts w:cs="Arial"/>
          <w:sz w:val="21"/>
          <w:szCs w:val="21"/>
          <w:highlight w:val="cyan"/>
        </w:rPr>
      </w:pPr>
    </w:p>
    <w:p w14:paraId="5E8BC39F"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PS</w:t>
      </w:r>
      <w:r w:rsidR="003E2DE0" w:rsidRPr="003E2DE0">
        <w:rPr>
          <w:rFonts w:cs="Arial"/>
          <w:sz w:val="21"/>
          <w:szCs w:val="21"/>
        </w:rPr>
        <w:t>29</w:t>
      </w:r>
      <w:r w:rsidRPr="003E2DE0">
        <w:rPr>
          <w:rFonts w:cs="Arial"/>
          <w:sz w:val="21"/>
          <w:szCs w:val="21"/>
        </w:rPr>
        <w:tab/>
      </w:r>
      <w:r w:rsidR="00A723F1" w:rsidRPr="003E2DE0">
        <w:rPr>
          <w:rFonts w:cs="Arial"/>
          <w:sz w:val="21"/>
          <w:szCs w:val="21"/>
        </w:rPr>
        <w:t xml:space="preserve">At least 7 days notice shall be given to the Licensing Authority and Fire Service of any proposal to allow </w:t>
      </w:r>
      <w:r w:rsidRPr="003E2DE0">
        <w:rPr>
          <w:rFonts w:cs="Arial"/>
          <w:sz w:val="21"/>
          <w:szCs w:val="21"/>
        </w:rPr>
        <w:t>flammable films on the</w:t>
      </w:r>
      <w:r w:rsidR="00A723F1" w:rsidRPr="003E2DE0">
        <w:rPr>
          <w:rFonts w:cs="Arial"/>
          <w:sz w:val="21"/>
          <w:szCs w:val="21"/>
        </w:rPr>
        <w:t xml:space="preserve"> premises. </w:t>
      </w:r>
    </w:p>
    <w:p w14:paraId="5E8BC3A0" w14:textId="77777777" w:rsidR="00E043A1" w:rsidRPr="003E2DE0" w:rsidRDefault="00E043A1">
      <w:pPr>
        <w:rPr>
          <w:rFonts w:cs="Arial"/>
          <w:b/>
          <w:sz w:val="21"/>
          <w:szCs w:val="21"/>
        </w:rPr>
      </w:pPr>
    </w:p>
    <w:p w14:paraId="5E8BC3A1" w14:textId="77777777" w:rsidR="00353DA2" w:rsidRPr="003E2DE0" w:rsidRDefault="00E043A1" w:rsidP="00353DA2">
      <w:pPr>
        <w:tabs>
          <w:tab w:val="left" w:pos="1418"/>
          <w:tab w:val="left" w:pos="1843"/>
        </w:tabs>
        <w:ind w:left="851" w:hanging="851"/>
        <w:rPr>
          <w:rFonts w:cs="Arial"/>
          <w:b/>
          <w:sz w:val="21"/>
          <w:szCs w:val="21"/>
        </w:rPr>
      </w:pPr>
      <w:r w:rsidRPr="003E2DE0">
        <w:rPr>
          <w:rFonts w:cs="Arial"/>
          <w:b/>
          <w:sz w:val="21"/>
          <w:szCs w:val="21"/>
        </w:rPr>
        <w:t>Indoor Sports Events</w:t>
      </w:r>
    </w:p>
    <w:p w14:paraId="5E8BC3A2" w14:textId="77777777" w:rsidR="00353DA2" w:rsidRPr="003E2DE0" w:rsidRDefault="00353DA2" w:rsidP="00892378">
      <w:pPr>
        <w:tabs>
          <w:tab w:val="left" w:pos="1418"/>
          <w:tab w:val="left" w:pos="1843"/>
        </w:tabs>
        <w:ind w:left="851" w:hanging="851"/>
        <w:rPr>
          <w:rFonts w:cs="Arial"/>
          <w:b/>
          <w:sz w:val="21"/>
          <w:szCs w:val="21"/>
          <w:highlight w:val="cyan"/>
          <w:u w:val="single"/>
        </w:rPr>
      </w:pPr>
    </w:p>
    <w:p w14:paraId="5E8BC3A3" w14:textId="77777777" w:rsidR="004F4D8B" w:rsidRPr="003E2DE0" w:rsidRDefault="00E043A1" w:rsidP="005C3B0D">
      <w:pPr>
        <w:ind w:left="851" w:hanging="851"/>
        <w:rPr>
          <w:rFonts w:cs="Arial"/>
          <w:sz w:val="21"/>
          <w:szCs w:val="21"/>
        </w:rPr>
      </w:pPr>
      <w:r w:rsidRPr="003E2DE0">
        <w:rPr>
          <w:rFonts w:cs="Arial"/>
          <w:sz w:val="21"/>
          <w:szCs w:val="21"/>
        </w:rPr>
        <w:t>PS3</w:t>
      </w:r>
      <w:r w:rsidR="003E2DE0" w:rsidRPr="003E2DE0">
        <w:rPr>
          <w:rFonts w:cs="Arial"/>
          <w:sz w:val="21"/>
          <w:szCs w:val="21"/>
        </w:rPr>
        <w:t>0</w:t>
      </w:r>
      <w:r w:rsidRPr="003E2DE0">
        <w:rPr>
          <w:rFonts w:cs="Arial"/>
          <w:sz w:val="21"/>
          <w:szCs w:val="21"/>
        </w:rPr>
        <w:tab/>
        <w:t xml:space="preserve">The licensee shall ensure that an appropriate number of qualified medical practitioners are on the premises for the duration of </w:t>
      </w:r>
      <w:r w:rsidR="005C3B0D" w:rsidRPr="003E2DE0">
        <w:rPr>
          <w:rFonts w:cs="Arial"/>
          <w:sz w:val="21"/>
          <w:szCs w:val="21"/>
        </w:rPr>
        <w:t>any</w:t>
      </w:r>
      <w:r w:rsidRPr="003E2DE0">
        <w:rPr>
          <w:rFonts w:cs="Arial"/>
          <w:sz w:val="21"/>
          <w:szCs w:val="21"/>
        </w:rPr>
        <w:t xml:space="preserve"> event</w:t>
      </w:r>
      <w:r w:rsidR="005C3B0D" w:rsidRPr="003E2DE0">
        <w:rPr>
          <w:rFonts w:cs="Arial"/>
          <w:sz w:val="21"/>
          <w:szCs w:val="21"/>
        </w:rPr>
        <w:t xml:space="preserve"> involving boxing, wrestling, judo, karate, mixed martial arts or entertainment of a similar nature</w:t>
      </w:r>
      <w:r w:rsidRPr="003E2DE0">
        <w:rPr>
          <w:rFonts w:cs="Arial"/>
          <w:sz w:val="21"/>
          <w:szCs w:val="21"/>
        </w:rPr>
        <w:t xml:space="preserve">. </w:t>
      </w:r>
    </w:p>
    <w:p w14:paraId="5E8BC3A4" w14:textId="77777777" w:rsidR="00E043A1" w:rsidRPr="003E2DE0" w:rsidRDefault="00E043A1" w:rsidP="005C3B0D">
      <w:pPr>
        <w:ind w:left="851" w:hanging="851"/>
        <w:rPr>
          <w:rFonts w:cs="Arial"/>
          <w:sz w:val="21"/>
          <w:szCs w:val="21"/>
        </w:rPr>
      </w:pPr>
    </w:p>
    <w:p w14:paraId="5E8BC3A5" w14:textId="77777777" w:rsidR="00E043A1" w:rsidRPr="003E2DE0" w:rsidRDefault="00E043A1" w:rsidP="005C3B0D">
      <w:pPr>
        <w:ind w:left="851" w:hanging="851"/>
        <w:rPr>
          <w:rFonts w:cs="Arial"/>
          <w:sz w:val="21"/>
          <w:szCs w:val="21"/>
        </w:rPr>
      </w:pPr>
      <w:r w:rsidRPr="003E2DE0">
        <w:rPr>
          <w:rFonts w:cs="Arial"/>
          <w:sz w:val="21"/>
          <w:szCs w:val="21"/>
        </w:rPr>
        <w:t>PS3</w:t>
      </w:r>
      <w:r w:rsidR="003E2DE0" w:rsidRPr="003E2DE0">
        <w:rPr>
          <w:rFonts w:cs="Arial"/>
          <w:sz w:val="21"/>
          <w:szCs w:val="21"/>
        </w:rPr>
        <w:t>1</w:t>
      </w:r>
      <w:r w:rsidRPr="003E2DE0">
        <w:rPr>
          <w:rFonts w:cs="Arial"/>
          <w:sz w:val="21"/>
          <w:szCs w:val="21"/>
        </w:rPr>
        <w:tab/>
        <w:t>For boxing and wrestling entertainment</w:t>
      </w:r>
      <w:r w:rsidR="00EA25A0" w:rsidRPr="003E2DE0">
        <w:rPr>
          <w:rFonts w:cs="Arial"/>
          <w:sz w:val="21"/>
          <w:szCs w:val="21"/>
        </w:rPr>
        <w:t>, or entertainment of a similar nature</w:t>
      </w:r>
      <w:r w:rsidRPr="003E2DE0">
        <w:rPr>
          <w:rFonts w:cs="Arial"/>
          <w:sz w:val="21"/>
          <w:szCs w:val="21"/>
        </w:rPr>
        <w:t xml:space="preserve">, any ring shall be constructed and inspected by a competent person, and no member of the public shall occupy a seat within 2.5 metres of the ring. </w:t>
      </w:r>
    </w:p>
    <w:p w14:paraId="5E8BC3A6" w14:textId="77777777" w:rsidR="00E10972" w:rsidRDefault="00E10972" w:rsidP="005C3B0D">
      <w:pPr>
        <w:ind w:left="851" w:hanging="851"/>
        <w:rPr>
          <w:rFonts w:cs="Arial"/>
          <w:sz w:val="21"/>
          <w:szCs w:val="21"/>
        </w:rPr>
      </w:pPr>
    </w:p>
    <w:p w14:paraId="5E8BC3A7" w14:textId="77777777" w:rsidR="00E043A1" w:rsidRPr="003E2DE0" w:rsidRDefault="003E2DE0" w:rsidP="005C3B0D">
      <w:pPr>
        <w:ind w:left="851" w:hanging="851"/>
        <w:rPr>
          <w:rFonts w:cs="Arial"/>
          <w:sz w:val="21"/>
          <w:szCs w:val="21"/>
        </w:rPr>
      </w:pPr>
      <w:r w:rsidRPr="003E2DE0">
        <w:rPr>
          <w:rFonts w:cs="Arial"/>
          <w:sz w:val="21"/>
          <w:szCs w:val="21"/>
        </w:rPr>
        <w:lastRenderedPageBreak/>
        <w:t>PS32</w:t>
      </w:r>
      <w:r w:rsidR="00E043A1" w:rsidRPr="003E2DE0">
        <w:rPr>
          <w:rFonts w:cs="Arial"/>
          <w:sz w:val="21"/>
          <w:szCs w:val="21"/>
        </w:rPr>
        <w:tab/>
        <w:t xml:space="preserve">For water sports events, </w:t>
      </w:r>
      <w:r w:rsidR="005C3B0D" w:rsidRPr="003E2DE0">
        <w:rPr>
          <w:rFonts w:cs="Arial"/>
          <w:sz w:val="21"/>
          <w:szCs w:val="21"/>
        </w:rPr>
        <w:t xml:space="preserve">staff </w:t>
      </w:r>
      <w:r w:rsidR="00E043A1" w:rsidRPr="003E2DE0">
        <w:rPr>
          <w:rFonts w:cs="Arial"/>
          <w:sz w:val="21"/>
          <w:szCs w:val="21"/>
        </w:rPr>
        <w:t xml:space="preserve">appropriately trained </w:t>
      </w:r>
      <w:r w:rsidR="005C3B0D" w:rsidRPr="003E2DE0">
        <w:rPr>
          <w:rFonts w:cs="Arial"/>
          <w:sz w:val="21"/>
          <w:szCs w:val="21"/>
        </w:rPr>
        <w:t>in safety and rescue</w:t>
      </w:r>
      <w:r w:rsidR="00E043A1" w:rsidRPr="003E2DE0">
        <w:rPr>
          <w:rFonts w:cs="Arial"/>
          <w:sz w:val="21"/>
          <w:szCs w:val="21"/>
        </w:rPr>
        <w:t xml:space="preserve"> shall be on the premises for the duration of the event.</w:t>
      </w:r>
    </w:p>
    <w:p w14:paraId="5E8BC3A8" w14:textId="77777777" w:rsidR="004F4D8B" w:rsidRPr="003E2DE0" w:rsidRDefault="004F4D8B" w:rsidP="00892378">
      <w:pPr>
        <w:tabs>
          <w:tab w:val="left" w:pos="1418"/>
          <w:tab w:val="left" w:pos="1843"/>
        </w:tabs>
        <w:ind w:left="851" w:hanging="851"/>
        <w:rPr>
          <w:rFonts w:cs="Arial"/>
          <w:b/>
          <w:sz w:val="21"/>
          <w:szCs w:val="21"/>
          <w:u w:val="single"/>
        </w:rPr>
      </w:pPr>
    </w:p>
    <w:p w14:paraId="5E8BC3A9" w14:textId="77777777" w:rsidR="006933C7" w:rsidRPr="003E2DE0" w:rsidRDefault="006933C7" w:rsidP="00892378">
      <w:pPr>
        <w:tabs>
          <w:tab w:val="left" w:pos="1418"/>
          <w:tab w:val="left" w:pos="1843"/>
        </w:tabs>
        <w:ind w:left="851" w:hanging="851"/>
        <w:rPr>
          <w:rFonts w:cs="Arial"/>
          <w:b/>
          <w:sz w:val="21"/>
          <w:szCs w:val="21"/>
          <w:highlight w:val="cyan"/>
          <w:u w:val="single"/>
        </w:rPr>
      </w:pPr>
      <w:r w:rsidRPr="003E2DE0">
        <w:rPr>
          <w:rFonts w:cs="Arial"/>
          <w:b/>
          <w:sz w:val="21"/>
          <w:szCs w:val="21"/>
          <w:u w:val="single"/>
        </w:rPr>
        <w:t>P</w:t>
      </w:r>
      <w:r w:rsidR="00E83A8B" w:rsidRPr="003E2DE0">
        <w:rPr>
          <w:rFonts w:cs="Arial"/>
          <w:b/>
          <w:sz w:val="21"/>
          <w:szCs w:val="21"/>
          <w:u w:val="single"/>
        </w:rPr>
        <w:t xml:space="preserve">art C - </w:t>
      </w:r>
      <w:r w:rsidRPr="003E2DE0">
        <w:rPr>
          <w:rFonts w:cs="Arial"/>
          <w:b/>
          <w:sz w:val="21"/>
          <w:szCs w:val="21"/>
          <w:u w:val="single"/>
        </w:rPr>
        <w:t xml:space="preserve">Conditions </w:t>
      </w:r>
      <w:r w:rsidR="001D5DE0" w:rsidRPr="003E2DE0">
        <w:rPr>
          <w:rFonts w:cs="Arial"/>
          <w:b/>
          <w:sz w:val="21"/>
          <w:szCs w:val="21"/>
          <w:u w:val="single"/>
        </w:rPr>
        <w:t>R</w:t>
      </w:r>
      <w:r w:rsidRPr="003E2DE0">
        <w:rPr>
          <w:rFonts w:cs="Arial"/>
          <w:b/>
          <w:sz w:val="21"/>
          <w:szCs w:val="21"/>
          <w:u w:val="single"/>
        </w:rPr>
        <w:t xml:space="preserve">elating to the </w:t>
      </w:r>
      <w:r w:rsidR="001D5DE0" w:rsidRPr="003E2DE0">
        <w:rPr>
          <w:rFonts w:cs="Arial"/>
          <w:b/>
          <w:sz w:val="21"/>
          <w:szCs w:val="21"/>
          <w:u w:val="single"/>
        </w:rPr>
        <w:t>P</w:t>
      </w:r>
      <w:r w:rsidRPr="003E2DE0">
        <w:rPr>
          <w:rFonts w:cs="Arial"/>
          <w:b/>
          <w:sz w:val="21"/>
          <w:szCs w:val="21"/>
          <w:u w:val="single"/>
        </w:rPr>
        <w:t xml:space="preserve">revention of </w:t>
      </w:r>
      <w:r w:rsidR="001D5DE0" w:rsidRPr="003E2DE0">
        <w:rPr>
          <w:rFonts w:cs="Arial"/>
          <w:b/>
          <w:sz w:val="21"/>
          <w:szCs w:val="21"/>
          <w:u w:val="single"/>
        </w:rPr>
        <w:t>P</w:t>
      </w:r>
      <w:r w:rsidRPr="003E2DE0">
        <w:rPr>
          <w:rFonts w:cs="Arial"/>
          <w:b/>
          <w:sz w:val="21"/>
          <w:szCs w:val="21"/>
          <w:u w:val="single"/>
        </w:rPr>
        <w:t xml:space="preserve">ublic </w:t>
      </w:r>
      <w:r w:rsidR="001D5DE0" w:rsidRPr="003E2DE0">
        <w:rPr>
          <w:rFonts w:cs="Arial"/>
          <w:b/>
          <w:sz w:val="21"/>
          <w:szCs w:val="21"/>
          <w:u w:val="single"/>
        </w:rPr>
        <w:t>N</w:t>
      </w:r>
      <w:r w:rsidRPr="003E2DE0">
        <w:rPr>
          <w:rFonts w:cs="Arial"/>
          <w:b/>
          <w:sz w:val="21"/>
          <w:szCs w:val="21"/>
          <w:u w:val="single"/>
        </w:rPr>
        <w:t>uisance</w:t>
      </w:r>
    </w:p>
    <w:p w14:paraId="5E8BC3AA" w14:textId="77777777" w:rsidR="006933C7" w:rsidRPr="003E2DE0" w:rsidRDefault="006933C7" w:rsidP="00892378">
      <w:pPr>
        <w:tabs>
          <w:tab w:val="left" w:pos="1418"/>
          <w:tab w:val="left" w:pos="1843"/>
        </w:tabs>
        <w:ind w:left="851" w:hanging="851"/>
        <w:rPr>
          <w:rFonts w:cs="Arial"/>
          <w:sz w:val="21"/>
          <w:szCs w:val="21"/>
          <w:highlight w:val="cyan"/>
        </w:rPr>
      </w:pPr>
    </w:p>
    <w:p w14:paraId="5E8BC3AB" w14:textId="77777777" w:rsidR="006421F2" w:rsidRPr="003E2DE0" w:rsidRDefault="006421F2" w:rsidP="006421F2">
      <w:pPr>
        <w:tabs>
          <w:tab w:val="left" w:pos="1418"/>
          <w:tab w:val="left" w:pos="1843"/>
        </w:tabs>
        <w:ind w:left="851" w:hanging="851"/>
        <w:rPr>
          <w:rFonts w:cs="Arial"/>
          <w:b/>
          <w:sz w:val="21"/>
          <w:szCs w:val="21"/>
        </w:rPr>
      </w:pPr>
      <w:r w:rsidRPr="003E2DE0">
        <w:rPr>
          <w:rFonts w:cs="Arial"/>
          <w:b/>
          <w:sz w:val="21"/>
          <w:szCs w:val="21"/>
        </w:rPr>
        <w:t>Noise and Vibration</w:t>
      </w:r>
    </w:p>
    <w:p w14:paraId="5E8BC3AC" w14:textId="77777777" w:rsidR="006933C7" w:rsidRPr="003E2DE0" w:rsidRDefault="006933C7" w:rsidP="00892378">
      <w:pPr>
        <w:tabs>
          <w:tab w:val="left" w:pos="1418"/>
          <w:tab w:val="left" w:pos="1843"/>
        </w:tabs>
        <w:ind w:left="851" w:hanging="851"/>
        <w:rPr>
          <w:rFonts w:cs="Arial"/>
          <w:sz w:val="21"/>
          <w:szCs w:val="21"/>
        </w:rPr>
      </w:pPr>
    </w:p>
    <w:p w14:paraId="5E8BC3AD" w14:textId="77777777" w:rsidR="00E83A8B" w:rsidRPr="003E2DE0" w:rsidRDefault="006933C7" w:rsidP="00892378">
      <w:pPr>
        <w:tabs>
          <w:tab w:val="left" w:pos="1418"/>
          <w:tab w:val="left" w:pos="1843"/>
        </w:tabs>
        <w:ind w:left="851" w:hanging="851"/>
        <w:rPr>
          <w:rFonts w:cs="Arial"/>
          <w:sz w:val="21"/>
          <w:szCs w:val="21"/>
        </w:rPr>
      </w:pPr>
      <w:r w:rsidRPr="003E2DE0">
        <w:rPr>
          <w:rFonts w:cs="Arial"/>
          <w:sz w:val="21"/>
          <w:szCs w:val="21"/>
        </w:rPr>
        <w:t>PN1</w:t>
      </w:r>
      <w:r w:rsidRPr="003E2DE0">
        <w:rPr>
          <w:rFonts w:cs="Arial"/>
          <w:sz w:val="21"/>
          <w:szCs w:val="21"/>
        </w:rPr>
        <w:tab/>
      </w:r>
      <w:r w:rsidR="00E83A8B" w:rsidRPr="003E2DE0">
        <w:rPr>
          <w:rFonts w:cs="Arial"/>
          <w:sz w:val="21"/>
          <w:szCs w:val="21"/>
        </w:rPr>
        <w:t xml:space="preserve">Noise from regulated entertainment taking place within the premises </w:t>
      </w:r>
      <w:r w:rsidRPr="003E2DE0">
        <w:rPr>
          <w:rFonts w:cs="Arial"/>
          <w:sz w:val="21"/>
          <w:szCs w:val="21"/>
        </w:rPr>
        <w:t xml:space="preserve">shall not be audible </w:t>
      </w:r>
      <w:r w:rsidR="006421F2" w:rsidRPr="003E2DE0">
        <w:rPr>
          <w:rFonts w:cs="Arial"/>
          <w:sz w:val="21"/>
          <w:szCs w:val="21"/>
        </w:rPr>
        <w:t>above background level at the nearest noise sensitive location at any time</w:t>
      </w:r>
      <w:r w:rsidR="00E83A8B" w:rsidRPr="003E2DE0">
        <w:rPr>
          <w:rFonts w:cs="Arial"/>
          <w:sz w:val="21"/>
          <w:szCs w:val="21"/>
        </w:rPr>
        <w:t xml:space="preserve"> / </w:t>
      </w:r>
      <w:r w:rsidRPr="003E2DE0">
        <w:rPr>
          <w:rFonts w:cs="Arial"/>
          <w:sz w:val="21"/>
          <w:szCs w:val="21"/>
        </w:rPr>
        <w:t>between the hours of…………and …………</w:t>
      </w:r>
      <w:r w:rsidR="00E83A8B" w:rsidRPr="003E2DE0">
        <w:rPr>
          <w:rFonts w:cs="Arial"/>
          <w:sz w:val="21"/>
          <w:szCs w:val="21"/>
        </w:rPr>
        <w:t xml:space="preserve">. </w:t>
      </w:r>
    </w:p>
    <w:p w14:paraId="5E8BC3AE" w14:textId="77777777" w:rsidR="00DB7B0A" w:rsidRPr="003E2DE0" w:rsidRDefault="00DB7B0A" w:rsidP="00DB7B0A">
      <w:pPr>
        <w:tabs>
          <w:tab w:val="left" w:pos="1418"/>
          <w:tab w:val="left" w:pos="1843"/>
        </w:tabs>
        <w:ind w:left="851" w:hanging="851"/>
        <w:rPr>
          <w:rFonts w:cs="Arial"/>
          <w:sz w:val="21"/>
          <w:szCs w:val="21"/>
        </w:rPr>
      </w:pPr>
      <w:r>
        <w:rPr>
          <w:rFonts w:cs="Arial"/>
          <w:sz w:val="21"/>
          <w:szCs w:val="21"/>
        </w:rPr>
        <w:tab/>
        <w:t>‘Audible’ shall be defined as an increase of more than 3dB when the regulated entertainment is taking place compared to when there is no regulated entertainment. The noise measurement shall be an LAeq,15 minutes.  The measurement location shall be 1 metre from the façade of the nearest noise sensitive premises.</w:t>
      </w:r>
    </w:p>
    <w:p w14:paraId="5E8BC3AF" w14:textId="77777777" w:rsidR="00DB7B0A" w:rsidRPr="003E2DE0" w:rsidRDefault="00DB7B0A" w:rsidP="00892378">
      <w:pPr>
        <w:tabs>
          <w:tab w:val="left" w:pos="1418"/>
          <w:tab w:val="left" w:pos="1843"/>
        </w:tabs>
        <w:ind w:left="851" w:hanging="851"/>
        <w:rPr>
          <w:rFonts w:cs="Arial"/>
          <w:sz w:val="21"/>
          <w:szCs w:val="21"/>
        </w:rPr>
      </w:pPr>
    </w:p>
    <w:p w14:paraId="5E8BC3B0" w14:textId="77777777" w:rsidR="005413D4" w:rsidRPr="003E2DE0" w:rsidRDefault="005413D4" w:rsidP="000D16B4">
      <w:pPr>
        <w:tabs>
          <w:tab w:val="left" w:pos="1418"/>
          <w:tab w:val="left" w:pos="1843"/>
        </w:tabs>
        <w:ind w:left="851" w:right="-198" w:hanging="851"/>
        <w:rPr>
          <w:rFonts w:cs="Arial"/>
          <w:sz w:val="21"/>
          <w:szCs w:val="21"/>
        </w:rPr>
      </w:pPr>
      <w:r w:rsidRPr="003E2DE0">
        <w:rPr>
          <w:rFonts w:cs="Arial"/>
          <w:sz w:val="21"/>
          <w:szCs w:val="21"/>
        </w:rPr>
        <w:t>PN</w:t>
      </w:r>
      <w:r w:rsidR="006421F2" w:rsidRPr="003E2DE0">
        <w:rPr>
          <w:rFonts w:cs="Arial"/>
          <w:sz w:val="21"/>
          <w:szCs w:val="21"/>
        </w:rPr>
        <w:t>2</w:t>
      </w:r>
      <w:r w:rsidRPr="003E2DE0">
        <w:rPr>
          <w:rFonts w:cs="Arial"/>
          <w:sz w:val="21"/>
          <w:szCs w:val="21"/>
        </w:rPr>
        <w:tab/>
        <w:t xml:space="preserve">During any regulated entertainment, or in any case after ……, all external doors (including lobby doors) and windows to the premises shall remain closed, other than for access and egress.  </w:t>
      </w:r>
    </w:p>
    <w:p w14:paraId="5E8BC3B1" w14:textId="77777777" w:rsidR="005413D4" w:rsidRPr="002D3174" w:rsidRDefault="005413D4" w:rsidP="00892378">
      <w:pPr>
        <w:tabs>
          <w:tab w:val="left" w:pos="1418"/>
          <w:tab w:val="left" w:pos="1843"/>
        </w:tabs>
        <w:ind w:left="851" w:hanging="851"/>
        <w:rPr>
          <w:rFonts w:cs="Arial"/>
          <w:sz w:val="21"/>
          <w:szCs w:val="21"/>
        </w:rPr>
      </w:pPr>
    </w:p>
    <w:p w14:paraId="5E8BC3B2" w14:textId="77777777" w:rsidR="005413D4" w:rsidRPr="00122695" w:rsidRDefault="005413D4" w:rsidP="00122695">
      <w:pPr>
        <w:autoSpaceDE w:val="0"/>
        <w:autoSpaceDN w:val="0"/>
        <w:adjustRightInd w:val="0"/>
        <w:ind w:left="851" w:hanging="851"/>
        <w:rPr>
          <w:rFonts w:cs="Arial"/>
          <w:sz w:val="21"/>
          <w:szCs w:val="21"/>
        </w:rPr>
      </w:pPr>
      <w:r w:rsidRPr="00DB7B0A">
        <w:rPr>
          <w:rFonts w:cs="Arial"/>
          <w:sz w:val="21"/>
          <w:szCs w:val="21"/>
        </w:rPr>
        <w:t>P</w:t>
      </w:r>
      <w:r w:rsidR="006421F2" w:rsidRPr="00DB7B0A">
        <w:rPr>
          <w:rFonts w:cs="Arial"/>
          <w:sz w:val="21"/>
          <w:szCs w:val="21"/>
        </w:rPr>
        <w:t>N3</w:t>
      </w:r>
      <w:r w:rsidRPr="00DB7B0A">
        <w:rPr>
          <w:rFonts w:cs="Arial"/>
          <w:sz w:val="21"/>
          <w:szCs w:val="21"/>
        </w:rPr>
        <w:tab/>
        <w:t xml:space="preserve">Any sound amplification equipment shall be routed through a noise limiter device. </w:t>
      </w:r>
      <w:r w:rsidR="00122695" w:rsidRPr="00DB7B0A">
        <w:rPr>
          <w:rFonts w:cs="Arial"/>
          <w:color w:val="000000"/>
          <w:sz w:val="21"/>
          <w:szCs w:val="21"/>
        </w:rPr>
        <w:t>The device must be of a type, in a location and set at a level [specify if known] [approved in writing by the appropriate officer of the Council].</w:t>
      </w:r>
      <w:r w:rsidR="00122695" w:rsidRPr="00DB7B0A">
        <w:rPr>
          <w:rFonts w:cs="Arial"/>
          <w:sz w:val="21"/>
          <w:szCs w:val="21"/>
        </w:rPr>
        <w:t xml:space="preserve"> </w:t>
      </w:r>
      <w:r w:rsidRPr="00DB7B0A">
        <w:rPr>
          <w:rFonts w:cs="Arial"/>
          <w:sz w:val="21"/>
          <w:szCs w:val="21"/>
        </w:rPr>
        <w:t xml:space="preserve">The unit must be secured to prevent tampering and the limiter shall not be altered without prior agreement of the licensing authority. </w:t>
      </w:r>
    </w:p>
    <w:p w14:paraId="5E8BC3B3" w14:textId="77777777" w:rsidR="004577A1" w:rsidRPr="002D3174" w:rsidRDefault="004577A1" w:rsidP="00892378">
      <w:pPr>
        <w:tabs>
          <w:tab w:val="num" w:pos="993"/>
          <w:tab w:val="left" w:pos="1418"/>
          <w:tab w:val="left" w:pos="1843"/>
        </w:tabs>
        <w:ind w:left="851" w:hanging="851"/>
        <w:rPr>
          <w:rFonts w:cs="Arial"/>
          <w:sz w:val="21"/>
          <w:szCs w:val="21"/>
        </w:rPr>
      </w:pPr>
    </w:p>
    <w:p w14:paraId="5E8BC3B4" w14:textId="77777777" w:rsidR="004577A1" w:rsidRPr="002D3174" w:rsidRDefault="006421F2" w:rsidP="00892378">
      <w:pPr>
        <w:tabs>
          <w:tab w:val="left" w:pos="1418"/>
          <w:tab w:val="left" w:pos="1843"/>
        </w:tabs>
        <w:ind w:left="851" w:hanging="851"/>
        <w:rPr>
          <w:rFonts w:cs="Arial"/>
          <w:sz w:val="21"/>
          <w:szCs w:val="21"/>
        </w:rPr>
      </w:pPr>
      <w:r w:rsidRPr="002D3174">
        <w:rPr>
          <w:rFonts w:cs="Arial"/>
          <w:sz w:val="21"/>
          <w:szCs w:val="21"/>
        </w:rPr>
        <w:t>PN4</w:t>
      </w:r>
      <w:r w:rsidR="004577A1" w:rsidRPr="002D3174">
        <w:rPr>
          <w:rFonts w:cs="Arial"/>
          <w:sz w:val="21"/>
          <w:szCs w:val="21"/>
        </w:rPr>
        <w:tab/>
        <w:t xml:space="preserve">Prominent, clear and legible notices are to be displayed and maintained at all exits requesting the public to respect the needs of local residents and to leave the premises and area quietly. </w:t>
      </w:r>
    </w:p>
    <w:p w14:paraId="5E8BC3B5" w14:textId="77777777" w:rsidR="004577A1" w:rsidRPr="002D3174" w:rsidRDefault="004577A1" w:rsidP="00892378">
      <w:pPr>
        <w:tabs>
          <w:tab w:val="left" w:pos="1418"/>
          <w:tab w:val="left" w:pos="1843"/>
        </w:tabs>
        <w:ind w:left="851" w:hanging="851"/>
        <w:rPr>
          <w:rFonts w:cs="Arial"/>
          <w:sz w:val="21"/>
          <w:szCs w:val="21"/>
        </w:rPr>
      </w:pPr>
    </w:p>
    <w:p w14:paraId="5E8BC3B6" w14:textId="77777777" w:rsidR="00457E7A" w:rsidRPr="002D3174" w:rsidRDefault="006421F2" w:rsidP="00892378">
      <w:pPr>
        <w:tabs>
          <w:tab w:val="left" w:pos="1418"/>
          <w:tab w:val="left" w:pos="1843"/>
        </w:tabs>
        <w:ind w:left="851" w:hanging="851"/>
        <w:rPr>
          <w:rFonts w:cs="Arial"/>
          <w:sz w:val="21"/>
          <w:szCs w:val="21"/>
        </w:rPr>
      </w:pPr>
      <w:r w:rsidRPr="002D3174">
        <w:rPr>
          <w:rFonts w:cs="Arial"/>
          <w:sz w:val="21"/>
          <w:szCs w:val="21"/>
        </w:rPr>
        <w:t>PN5</w:t>
      </w:r>
      <w:r w:rsidR="00457E7A" w:rsidRPr="002D3174">
        <w:rPr>
          <w:rFonts w:cs="Arial"/>
          <w:sz w:val="21"/>
          <w:szCs w:val="21"/>
        </w:rPr>
        <w:tab/>
        <w:t>At the conclusion of all entertainment events a suitably worded announcement shall be made, requesting customers to behave in a quiet manner whilst they are leaving the premises.</w:t>
      </w:r>
    </w:p>
    <w:p w14:paraId="5E8BC3B7" w14:textId="77777777" w:rsidR="00457E7A" w:rsidRPr="002D3174" w:rsidRDefault="00457E7A" w:rsidP="00892378">
      <w:pPr>
        <w:tabs>
          <w:tab w:val="left" w:pos="1418"/>
          <w:tab w:val="left" w:pos="1843"/>
        </w:tabs>
        <w:ind w:left="851" w:hanging="851"/>
        <w:rPr>
          <w:rFonts w:cs="Arial"/>
          <w:sz w:val="21"/>
          <w:szCs w:val="21"/>
        </w:rPr>
      </w:pPr>
    </w:p>
    <w:p w14:paraId="5E8BC3B8" w14:textId="77777777" w:rsidR="004577A1" w:rsidRPr="00DB7B0A" w:rsidRDefault="004577A1" w:rsidP="00892378">
      <w:pPr>
        <w:tabs>
          <w:tab w:val="left" w:pos="1418"/>
          <w:tab w:val="left" w:pos="1843"/>
        </w:tabs>
        <w:ind w:left="851" w:hanging="851"/>
        <w:rPr>
          <w:rFonts w:cs="Arial"/>
          <w:sz w:val="21"/>
          <w:szCs w:val="21"/>
        </w:rPr>
      </w:pPr>
      <w:r w:rsidRPr="002D3174">
        <w:rPr>
          <w:rFonts w:cs="Arial"/>
          <w:sz w:val="21"/>
          <w:szCs w:val="21"/>
        </w:rPr>
        <w:t>PN</w:t>
      </w:r>
      <w:r w:rsidR="006421F2" w:rsidRPr="002D3174">
        <w:rPr>
          <w:rFonts w:cs="Arial"/>
          <w:sz w:val="21"/>
          <w:szCs w:val="21"/>
        </w:rPr>
        <w:t>6</w:t>
      </w:r>
      <w:r w:rsidRPr="002D3174">
        <w:rPr>
          <w:rFonts w:cs="Arial"/>
          <w:sz w:val="21"/>
          <w:szCs w:val="21"/>
        </w:rPr>
        <w:tab/>
        <w:t xml:space="preserve">All reasonable steps shall be taken to ensure that people entering or leaving the premises do so in an orderly manner and do not in any way cause annoyance to residents and people </w:t>
      </w:r>
      <w:r w:rsidRPr="00DB7B0A">
        <w:rPr>
          <w:rFonts w:cs="Arial"/>
          <w:sz w:val="21"/>
          <w:szCs w:val="21"/>
        </w:rPr>
        <w:t xml:space="preserve">passing by the premises. </w:t>
      </w:r>
    </w:p>
    <w:p w14:paraId="5E8BC3B9" w14:textId="77777777" w:rsidR="00284E01" w:rsidRPr="00DB7B0A" w:rsidRDefault="00284E01" w:rsidP="00892378">
      <w:pPr>
        <w:tabs>
          <w:tab w:val="left" w:pos="1418"/>
          <w:tab w:val="left" w:pos="1843"/>
        </w:tabs>
        <w:ind w:left="851" w:hanging="851"/>
        <w:rPr>
          <w:rFonts w:cs="Arial"/>
          <w:sz w:val="21"/>
          <w:szCs w:val="21"/>
        </w:rPr>
      </w:pPr>
    </w:p>
    <w:p w14:paraId="5E8BC3BA" w14:textId="77777777" w:rsidR="00284E01" w:rsidRPr="00DB7B0A" w:rsidRDefault="006421F2" w:rsidP="00892378">
      <w:pPr>
        <w:tabs>
          <w:tab w:val="left" w:pos="1418"/>
          <w:tab w:val="left" w:pos="1843"/>
        </w:tabs>
        <w:ind w:left="851" w:hanging="851"/>
        <w:rPr>
          <w:rFonts w:cs="Arial"/>
          <w:sz w:val="21"/>
          <w:szCs w:val="21"/>
        </w:rPr>
      </w:pPr>
      <w:r w:rsidRPr="00DB7B0A">
        <w:rPr>
          <w:rFonts w:cs="Arial"/>
          <w:sz w:val="21"/>
          <w:szCs w:val="21"/>
        </w:rPr>
        <w:t>PN7</w:t>
      </w:r>
      <w:r w:rsidR="00284E01" w:rsidRPr="00DB7B0A">
        <w:rPr>
          <w:rFonts w:cs="Arial"/>
          <w:sz w:val="21"/>
          <w:szCs w:val="21"/>
        </w:rPr>
        <w:tab/>
        <w:t xml:space="preserve">The licence holder shall implement and maintain a noise policy approved by Environmental Health. </w:t>
      </w:r>
    </w:p>
    <w:p w14:paraId="5E8BC3BB" w14:textId="77777777" w:rsidR="007D23DA" w:rsidRPr="00DB7B0A" w:rsidRDefault="007D23DA" w:rsidP="00892378">
      <w:pPr>
        <w:tabs>
          <w:tab w:val="left" w:pos="1418"/>
          <w:tab w:val="left" w:pos="1843"/>
        </w:tabs>
        <w:ind w:left="851" w:hanging="851"/>
        <w:rPr>
          <w:rFonts w:cs="Arial"/>
          <w:sz w:val="21"/>
          <w:szCs w:val="21"/>
        </w:rPr>
      </w:pPr>
    </w:p>
    <w:p w14:paraId="5E8BC3BC" w14:textId="77777777" w:rsidR="007D23DA" w:rsidRPr="00DB7B0A" w:rsidRDefault="007D23DA" w:rsidP="007D23DA">
      <w:pPr>
        <w:tabs>
          <w:tab w:val="left" w:pos="1418"/>
          <w:tab w:val="left" w:pos="1843"/>
        </w:tabs>
        <w:ind w:left="851" w:hanging="851"/>
        <w:rPr>
          <w:rFonts w:cs="Arial"/>
          <w:color w:val="000000"/>
          <w:sz w:val="21"/>
          <w:szCs w:val="21"/>
        </w:rPr>
      </w:pPr>
      <w:r w:rsidRPr="00DB7B0A">
        <w:rPr>
          <w:rFonts w:cs="Arial"/>
          <w:sz w:val="21"/>
          <w:szCs w:val="21"/>
        </w:rPr>
        <w:t>PN8</w:t>
      </w:r>
      <w:r w:rsidRPr="00DB7B0A">
        <w:rPr>
          <w:rFonts w:cs="Arial"/>
          <w:sz w:val="21"/>
          <w:szCs w:val="21"/>
        </w:rPr>
        <w:tab/>
      </w:r>
      <w:r w:rsidRPr="00DB7B0A">
        <w:rPr>
          <w:rFonts w:cs="Arial"/>
          <w:color w:val="000000"/>
          <w:sz w:val="21"/>
          <w:szCs w:val="21"/>
        </w:rPr>
        <w:t>Between [specify hours/ days], the noise climate of the surrounding area must be protected such that the weighted equivalent continuous noise level (LAeq) emanating from the application site, as measured [specified distance(usually in metres, between the noise source and the receiver location(s))] from any facade of any noise sensitive premises over any [specify no. of minutes] period with entertainment taking place, must not increase by more than [specify dB tolerance (e.g. +3 dB, +5 dB, etc.)] as compared to the same measure, from the same position, and over a comparable period, with no entertainment taking place; and the unweighted (i.e. linear) equivalent noise level (LZeq) in the 63Hz 1/1-Octave band, measured using the "fast" time constant, inside any noise sensitive premises, with the windows open or closed, over any [specify no. of minutes] period with entertainment taking place, should show no increase as compared to the same measure, from the same location(s), and over a comparable period, with no entertainment taking place.</w:t>
      </w:r>
    </w:p>
    <w:p w14:paraId="5E8BC3BD" w14:textId="77777777" w:rsidR="007D23DA" w:rsidRPr="00DB7B0A" w:rsidRDefault="007D23DA" w:rsidP="00892378">
      <w:pPr>
        <w:tabs>
          <w:tab w:val="left" w:pos="1418"/>
          <w:tab w:val="left" w:pos="1843"/>
        </w:tabs>
        <w:ind w:left="851" w:hanging="851"/>
        <w:rPr>
          <w:rFonts w:cs="Arial"/>
          <w:sz w:val="21"/>
          <w:szCs w:val="21"/>
        </w:rPr>
      </w:pPr>
    </w:p>
    <w:p w14:paraId="5E8BC3BE" w14:textId="77777777" w:rsidR="005413D4" w:rsidRPr="003E2DE0" w:rsidRDefault="005413D4" w:rsidP="00892378">
      <w:pPr>
        <w:tabs>
          <w:tab w:val="left" w:pos="1418"/>
          <w:tab w:val="left" w:pos="1843"/>
        </w:tabs>
        <w:ind w:left="851" w:hanging="851"/>
        <w:rPr>
          <w:rFonts w:cs="Arial"/>
          <w:b/>
          <w:sz w:val="21"/>
          <w:szCs w:val="21"/>
        </w:rPr>
      </w:pPr>
      <w:r w:rsidRPr="00DB7B0A">
        <w:rPr>
          <w:rFonts w:cs="Arial"/>
          <w:b/>
          <w:sz w:val="21"/>
          <w:szCs w:val="21"/>
        </w:rPr>
        <w:t>Use of outside areas</w:t>
      </w:r>
    </w:p>
    <w:p w14:paraId="5E8BC3BF" w14:textId="77777777" w:rsidR="005413D4" w:rsidRPr="003E2DE0" w:rsidRDefault="005413D4" w:rsidP="00892378">
      <w:pPr>
        <w:tabs>
          <w:tab w:val="left" w:pos="1418"/>
          <w:tab w:val="left" w:pos="1843"/>
        </w:tabs>
        <w:ind w:left="851" w:hanging="851"/>
        <w:rPr>
          <w:rFonts w:cs="Arial"/>
          <w:sz w:val="21"/>
          <w:szCs w:val="21"/>
        </w:rPr>
      </w:pPr>
    </w:p>
    <w:p w14:paraId="5E8BC3C0" w14:textId="77777777" w:rsidR="004E7FEF" w:rsidRPr="003E2DE0" w:rsidRDefault="00E83A8B" w:rsidP="00892378">
      <w:pPr>
        <w:autoSpaceDE w:val="0"/>
        <w:autoSpaceDN w:val="0"/>
        <w:adjustRightInd w:val="0"/>
        <w:ind w:left="884" w:right="-51" w:hanging="884"/>
        <w:rPr>
          <w:rFonts w:cs="Arial"/>
          <w:sz w:val="21"/>
          <w:szCs w:val="21"/>
        </w:rPr>
      </w:pPr>
      <w:r w:rsidRPr="003E2DE0">
        <w:rPr>
          <w:rFonts w:cs="Arial"/>
          <w:sz w:val="21"/>
          <w:szCs w:val="21"/>
        </w:rPr>
        <w:t>PN</w:t>
      </w:r>
      <w:r w:rsidR="006421F2" w:rsidRPr="003E2DE0">
        <w:rPr>
          <w:rFonts w:cs="Arial"/>
          <w:sz w:val="21"/>
          <w:szCs w:val="21"/>
        </w:rPr>
        <w:t>8</w:t>
      </w:r>
      <w:r w:rsidRPr="003E2DE0">
        <w:rPr>
          <w:rFonts w:cs="Arial"/>
          <w:sz w:val="21"/>
          <w:szCs w:val="21"/>
        </w:rPr>
        <w:tab/>
      </w:r>
      <w:r w:rsidR="005413D4" w:rsidRPr="003E2DE0">
        <w:rPr>
          <w:rFonts w:cs="Arial"/>
          <w:sz w:val="21"/>
          <w:szCs w:val="21"/>
        </w:rPr>
        <w:t xml:space="preserve">All outside areas shall be closed to customers after ….. with the exception of the external smoking area [as identified on the plan]. This area shall be monitored by the DPS or nominated staff to ensure noise is kept to a minimum so as not to cause nuisance to residents. </w:t>
      </w:r>
    </w:p>
    <w:p w14:paraId="5E8BC3C1" w14:textId="77777777" w:rsidR="004E7FEF" w:rsidRPr="003E2DE0" w:rsidRDefault="004E7FEF" w:rsidP="00892378">
      <w:pPr>
        <w:autoSpaceDE w:val="0"/>
        <w:autoSpaceDN w:val="0"/>
        <w:adjustRightInd w:val="0"/>
        <w:ind w:left="884" w:right="-51" w:hanging="884"/>
        <w:rPr>
          <w:rFonts w:cs="Arial"/>
          <w:sz w:val="21"/>
          <w:szCs w:val="21"/>
        </w:rPr>
      </w:pPr>
    </w:p>
    <w:p w14:paraId="5E8BC3C2" w14:textId="77777777" w:rsidR="00E83A8B" w:rsidRPr="003E2DE0" w:rsidRDefault="004577A1" w:rsidP="00892378">
      <w:pPr>
        <w:autoSpaceDE w:val="0"/>
        <w:autoSpaceDN w:val="0"/>
        <w:adjustRightInd w:val="0"/>
        <w:ind w:left="884" w:right="-51" w:hanging="884"/>
        <w:rPr>
          <w:rFonts w:cs="Arial"/>
          <w:sz w:val="21"/>
          <w:szCs w:val="21"/>
        </w:rPr>
      </w:pPr>
      <w:r w:rsidRPr="003E2DE0">
        <w:rPr>
          <w:rFonts w:cs="Arial"/>
          <w:sz w:val="21"/>
          <w:szCs w:val="21"/>
        </w:rPr>
        <w:t>PN</w:t>
      </w:r>
      <w:r w:rsidR="006421F2" w:rsidRPr="003E2DE0">
        <w:rPr>
          <w:rFonts w:cs="Arial"/>
          <w:sz w:val="21"/>
          <w:szCs w:val="21"/>
        </w:rPr>
        <w:t>9</w:t>
      </w:r>
      <w:r w:rsidR="004E7FEF" w:rsidRPr="003E2DE0">
        <w:rPr>
          <w:rFonts w:cs="Arial"/>
          <w:sz w:val="21"/>
          <w:szCs w:val="21"/>
        </w:rPr>
        <w:tab/>
      </w:r>
      <w:r w:rsidR="005413D4" w:rsidRPr="003E2DE0">
        <w:rPr>
          <w:rFonts w:cs="Arial"/>
          <w:sz w:val="21"/>
          <w:szCs w:val="21"/>
        </w:rPr>
        <w:t xml:space="preserve">There shall be no consumption of food or drink in the outside areas of the premises after </w:t>
      </w:r>
      <w:r w:rsidR="00E83A8B" w:rsidRPr="003E2DE0">
        <w:rPr>
          <w:rFonts w:cs="Arial"/>
          <w:sz w:val="21"/>
          <w:szCs w:val="21"/>
        </w:rPr>
        <w:t>…..</w:t>
      </w:r>
    </w:p>
    <w:p w14:paraId="5E8BC3C3" w14:textId="77777777" w:rsidR="006933C7" w:rsidRPr="003E2DE0" w:rsidRDefault="006933C7" w:rsidP="00892378">
      <w:pPr>
        <w:tabs>
          <w:tab w:val="left" w:pos="1418"/>
          <w:tab w:val="left" w:pos="1843"/>
        </w:tabs>
        <w:ind w:left="851" w:hanging="851"/>
        <w:rPr>
          <w:rFonts w:cs="Arial"/>
          <w:sz w:val="21"/>
          <w:szCs w:val="21"/>
        </w:rPr>
      </w:pPr>
    </w:p>
    <w:p w14:paraId="5E8BC3C4" w14:textId="77777777" w:rsidR="004577A1" w:rsidRPr="003E2DE0" w:rsidRDefault="004577A1" w:rsidP="00892378">
      <w:pPr>
        <w:tabs>
          <w:tab w:val="left" w:pos="1418"/>
          <w:tab w:val="left" w:pos="1843"/>
        </w:tabs>
        <w:ind w:left="851" w:hanging="851"/>
        <w:rPr>
          <w:rFonts w:cs="Arial"/>
          <w:sz w:val="21"/>
          <w:szCs w:val="21"/>
        </w:rPr>
      </w:pPr>
      <w:r w:rsidRPr="003E2DE0">
        <w:rPr>
          <w:rFonts w:cs="Arial"/>
          <w:sz w:val="21"/>
          <w:szCs w:val="21"/>
        </w:rPr>
        <w:t>PN</w:t>
      </w:r>
      <w:r w:rsidR="006421F2" w:rsidRPr="003E2DE0">
        <w:rPr>
          <w:rFonts w:cs="Arial"/>
          <w:sz w:val="21"/>
          <w:szCs w:val="21"/>
        </w:rPr>
        <w:t>10</w:t>
      </w:r>
      <w:r w:rsidRPr="003E2DE0">
        <w:rPr>
          <w:rFonts w:cs="Arial"/>
          <w:sz w:val="21"/>
          <w:szCs w:val="21"/>
        </w:rPr>
        <w:tab/>
        <w:t>All external tables and chairs shall be removed by ……. each night.</w:t>
      </w:r>
    </w:p>
    <w:p w14:paraId="5E8BC3C5" w14:textId="77777777" w:rsidR="004577A1" w:rsidRPr="003E2DE0" w:rsidRDefault="004577A1" w:rsidP="00892378">
      <w:pPr>
        <w:tabs>
          <w:tab w:val="left" w:pos="1418"/>
          <w:tab w:val="left" w:pos="1843"/>
        </w:tabs>
        <w:ind w:left="851" w:hanging="851"/>
        <w:rPr>
          <w:rFonts w:cs="Arial"/>
          <w:sz w:val="21"/>
          <w:szCs w:val="21"/>
        </w:rPr>
      </w:pPr>
    </w:p>
    <w:p w14:paraId="5E8BC3C6" w14:textId="77777777" w:rsidR="004577A1" w:rsidRPr="003E2DE0" w:rsidRDefault="004577A1" w:rsidP="00892378">
      <w:pPr>
        <w:tabs>
          <w:tab w:val="left" w:pos="1418"/>
          <w:tab w:val="left" w:pos="1843"/>
        </w:tabs>
        <w:ind w:left="851" w:hanging="851"/>
        <w:rPr>
          <w:rFonts w:cs="Arial"/>
          <w:sz w:val="21"/>
          <w:szCs w:val="21"/>
        </w:rPr>
      </w:pPr>
      <w:r w:rsidRPr="003E2DE0">
        <w:rPr>
          <w:rFonts w:cs="Arial"/>
          <w:sz w:val="21"/>
          <w:szCs w:val="21"/>
        </w:rPr>
        <w:lastRenderedPageBreak/>
        <w:t>PN1</w:t>
      </w:r>
      <w:r w:rsidR="006421F2" w:rsidRPr="003E2DE0">
        <w:rPr>
          <w:rFonts w:cs="Arial"/>
          <w:sz w:val="21"/>
          <w:szCs w:val="21"/>
        </w:rPr>
        <w:t>1</w:t>
      </w:r>
      <w:r w:rsidRPr="003E2DE0">
        <w:rPr>
          <w:rFonts w:cs="Arial"/>
          <w:sz w:val="21"/>
          <w:szCs w:val="21"/>
        </w:rPr>
        <w:tab/>
        <w:t>Regulated entertainment shall only take place within the premises and no speakers shall be provided in external areas of the premises.</w:t>
      </w:r>
    </w:p>
    <w:p w14:paraId="5E8BC3C7" w14:textId="77777777" w:rsidR="000D16B4" w:rsidRDefault="000D16B4">
      <w:pPr>
        <w:rPr>
          <w:rFonts w:cs="Arial"/>
          <w:b/>
          <w:sz w:val="21"/>
          <w:szCs w:val="21"/>
        </w:rPr>
      </w:pPr>
    </w:p>
    <w:p w14:paraId="5E8BC3C8" w14:textId="77777777" w:rsidR="00E83A8B" w:rsidRPr="003E2DE0" w:rsidRDefault="005413D4" w:rsidP="00892378">
      <w:pPr>
        <w:tabs>
          <w:tab w:val="num" w:pos="993"/>
          <w:tab w:val="left" w:pos="1418"/>
          <w:tab w:val="left" w:pos="1843"/>
        </w:tabs>
        <w:ind w:left="851" w:hanging="851"/>
        <w:rPr>
          <w:rFonts w:cs="Arial"/>
          <w:b/>
          <w:sz w:val="21"/>
          <w:szCs w:val="21"/>
        </w:rPr>
      </w:pPr>
      <w:r w:rsidRPr="003E2DE0">
        <w:rPr>
          <w:rFonts w:cs="Arial"/>
          <w:b/>
          <w:sz w:val="21"/>
          <w:szCs w:val="21"/>
        </w:rPr>
        <w:t>Monitoring</w:t>
      </w:r>
    </w:p>
    <w:p w14:paraId="5E8BC3C9" w14:textId="77777777" w:rsidR="005413D4" w:rsidRPr="003E2DE0" w:rsidRDefault="005413D4" w:rsidP="00892378">
      <w:pPr>
        <w:tabs>
          <w:tab w:val="num" w:pos="993"/>
          <w:tab w:val="left" w:pos="1418"/>
          <w:tab w:val="left" w:pos="1843"/>
        </w:tabs>
        <w:ind w:left="851" w:hanging="851"/>
        <w:rPr>
          <w:rFonts w:cs="Arial"/>
          <w:sz w:val="21"/>
          <w:szCs w:val="21"/>
          <w:highlight w:val="cyan"/>
        </w:rPr>
      </w:pPr>
    </w:p>
    <w:p w14:paraId="5E8BC3CA" w14:textId="77777777" w:rsidR="00E83A8B" w:rsidRPr="003E2DE0" w:rsidRDefault="004577A1" w:rsidP="00892378">
      <w:pPr>
        <w:autoSpaceDE w:val="0"/>
        <w:autoSpaceDN w:val="0"/>
        <w:adjustRightInd w:val="0"/>
        <w:ind w:left="884" w:right="-77" w:hanging="884"/>
        <w:rPr>
          <w:rFonts w:cs="Arial"/>
          <w:sz w:val="21"/>
          <w:szCs w:val="21"/>
        </w:rPr>
      </w:pPr>
      <w:r w:rsidRPr="003E2DE0">
        <w:rPr>
          <w:rFonts w:cs="Arial"/>
          <w:sz w:val="21"/>
          <w:szCs w:val="21"/>
        </w:rPr>
        <w:t>P</w:t>
      </w:r>
      <w:r w:rsidR="006421F2" w:rsidRPr="003E2DE0">
        <w:rPr>
          <w:rFonts w:cs="Arial"/>
          <w:sz w:val="21"/>
          <w:szCs w:val="21"/>
        </w:rPr>
        <w:t>N12</w:t>
      </w:r>
      <w:r w:rsidR="004E7FEF" w:rsidRPr="003E2DE0">
        <w:rPr>
          <w:rFonts w:cs="Arial"/>
          <w:sz w:val="21"/>
          <w:szCs w:val="21"/>
        </w:rPr>
        <w:tab/>
      </w:r>
      <w:r w:rsidR="00E83A8B" w:rsidRPr="003E2DE0">
        <w:rPr>
          <w:rFonts w:cs="Arial"/>
          <w:sz w:val="21"/>
          <w:szCs w:val="21"/>
        </w:rPr>
        <w:t xml:space="preserve">The external areas of the premises shall be monitored by the DPS or a nominated person every 30 minutes from the start of any regulated entertainment and for a further 30 minutes after the permitted closing time of the premises, to ensure there is no noise which is likely to cause a nuisance to local residents. </w:t>
      </w:r>
    </w:p>
    <w:p w14:paraId="5E8BC3CB" w14:textId="77777777" w:rsidR="00E83A8B" w:rsidRPr="003E2DE0" w:rsidRDefault="00E83A8B" w:rsidP="00892378">
      <w:pPr>
        <w:autoSpaceDE w:val="0"/>
        <w:autoSpaceDN w:val="0"/>
        <w:adjustRightInd w:val="0"/>
        <w:ind w:left="26" w:right="-77"/>
        <w:rPr>
          <w:rFonts w:cs="Arial"/>
          <w:sz w:val="21"/>
          <w:szCs w:val="21"/>
        </w:rPr>
      </w:pPr>
    </w:p>
    <w:p w14:paraId="5E8BC3CC" w14:textId="77777777" w:rsidR="00E83A8B" w:rsidRPr="003E2DE0" w:rsidRDefault="004E7FEF" w:rsidP="00892378">
      <w:pPr>
        <w:autoSpaceDE w:val="0"/>
        <w:autoSpaceDN w:val="0"/>
        <w:adjustRightInd w:val="0"/>
        <w:ind w:left="884" w:right="-77" w:hanging="858"/>
        <w:rPr>
          <w:rFonts w:cs="Arial"/>
          <w:sz w:val="21"/>
          <w:szCs w:val="21"/>
        </w:rPr>
      </w:pPr>
      <w:r w:rsidRPr="003E2DE0">
        <w:rPr>
          <w:rFonts w:cs="Arial"/>
          <w:sz w:val="21"/>
          <w:szCs w:val="21"/>
        </w:rPr>
        <w:t>PN</w:t>
      </w:r>
      <w:r w:rsidR="006421F2" w:rsidRPr="003E2DE0">
        <w:rPr>
          <w:rFonts w:cs="Arial"/>
          <w:sz w:val="21"/>
          <w:szCs w:val="21"/>
        </w:rPr>
        <w:t>13</w:t>
      </w:r>
      <w:r w:rsidRPr="003E2DE0">
        <w:rPr>
          <w:rFonts w:cs="Arial"/>
          <w:sz w:val="21"/>
          <w:szCs w:val="21"/>
        </w:rPr>
        <w:tab/>
      </w:r>
      <w:r w:rsidR="00E83A8B" w:rsidRPr="003E2DE0">
        <w:rPr>
          <w:rFonts w:cs="Arial"/>
          <w:sz w:val="21"/>
          <w:szCs w:val="21"/>
        </w:rPr>
        <w:t xml:space="preserve">All external monitoring and actions taken as a result of such monitoring shall be recorded and made available to authorised officers on request. </w:t>
      </w:r>
    </w:p>
    <w:p w14:paraId="5E8BC3CD" w14:textId="77777777" w:rsidR="00E043A1" w:rsidRPr="003E2DE0" w:rsidRDefault="00E043A1" w:rsidP="00892378">
      <w:pPr>
        <w:tabs>
          <w:tab w:val="left" w:pos="1418"/>
          <w:tab w:val="left" w:pos="1843"/>
        </w:tabs>
        <w:ind w:left="851" w:hanging="851"/>
        <w:rPr>
          <w:rFonts w:cs="Arial"/>
          <w:b/>
          <w:sz w:val="21"/>
          <w:szCs w:val="21"/>
        </w:rPr>
      </w:pPr>
    </w:p>
    <w:p w14:paraId="5E8BC3CE" w14:textId="77777777" w:rsidR="006933C7" w:rsidRPr="003E2DE0" w:rsidRDefault="006933C7" w:rsidP="007D23DA">
      <w:pPr>
        <w:rPr>
          <w:rFonts w:cs="Arial"/>
          <w:b/>
          <w:sz w:val="21"/>
          <w:szCs w:val="21"/>
        </w:rPr>
      </w:pPr>
      <w:r w:rsidRPr="003E2DE0">
        <w:rPr>
          <w:rFonts w:cs="Arial"/>
          <w:b/>
          <w:sz w:val="21"/>
          <w:szCs w:val="21"/>
        </w:rPr>
        <w:t>Outdoor events</w:t>
      </w:r>
    </w:p>
    <w:p w14:paraId="5E8BC3CF" w14:textId="77777777" w:rsidR="00B16486" w:rsidRPr="003E2DE0" w:rsidRDefault="00B16486" w:rsidP="00892378">
      <w:pPr>
        <w:pStyle w:val="BodyText"/>
        <w:tabs>
          <w:tab w:val="left" w:pos="1418"/>
          <w:tab w:val="left" w:pos="1843"/>
        </w:tabs>
        <w:spacing w:after="0"/>
        <w:ind w:left="851" w:hanging="851"/>
        <w:rPr>
          <w:rFonts w:cs="Arial"/>
          <w:b/>
          <w:sz w:val="21"/>
          <w:szCs w:val="21"/>
        </w:rPr>
      </w:pPr>
    </w:p>
    <w:p w14:paraId="5E8BC3D0" w14:textId="77777777" w:rsidR="006933C7" w:rsidRPr="003E2DE0" w:rsidRDefault="006933C7" w:rsidP="00892378">
      <w:pPr>
        <w:pStyle w:val="BodyText"/>
        <w:tabs>
          <w:tab w:val="left" w:pos="1418"/>
          <w:tab w:val="left" w:pos="1843"/>
        </w:tabs>
        <w:spacing w:after="0"/>
        <w:ind w:left="851" w:hanging="851"/>
        <w:rPr>
          <w:rFonts w:cs="Arial"/>
          <w:sz w:val="21"/>
          <w:szCs w:val="21"/>
        </w:rPr>
      </w:pPr>
      <w:r w:rsidRPr="003E2DE0">
        <w:rPr>
          <w:rFonts w:cs="Arial"/>
          <w:sz w:val="21"/>
          <w:szCs w:val="21"/>
        </w:rPr>
        <w:t>PN1</w:t>
      </w:r>
      <w:r w:rsidR="006421F2" w:rsidRPr="003E2DE0">
        <w:rPr>
          <w:rFonts w:cs="Arial"/>
          <w:sz w:val="21"/>
          <w:szCs w:val="21"/>
        </w:rPr>
        <w:t>4</w:t>
      </w:r>
      <w:r w:rsidRPr="003E2DE0">
        <w:rPr>
          <w:rFonts w:cs="Arial"/>
          <w:sz w:val="21"/>
          <w:szCs w:val="21"/>
        </w:rPr>
        <w:tab/>
        <w:t xml:space="preserve">The licensee shall have full control over the sound amplification equipment to the main stage. The volume and tone shall be adjusted accordingly to the requirements of </w:t>
      </w:r>
      <w:r w:rsidR="00EF4FF9" w:rsidRPr="003E2DE0">
        <w:rPr>
          <w:rFonts w:cs="Arial"/>
          <w:sz w:val="21"/>
          <w:szCs w:val="21"/>
        </w:rPr>
        <w:t>Environmental Health</w:t>
      </w:r>
      <w:r w:rsidR="004577A1" w:rsidRPr="003E2DE0">
        <w:rPr>
          <w:rFonts w:cs="Arial"/>
          <w:sz w:val="21"/>
          <w:szCs w:val="21"/>
        </w:rPr>
        <w:t xml:space="preserve"> or the Licensing Authority</w:t>
      </w:r>
      <w:r w:rsidRPr="003E2DE0">
        <w:rPr>
          <w:rFonts w:cs="Arial"/>
          <w:sz w:val="21"/>
          <w:szCs w:val="21"/>
        </w:rPr>
        <w:t>.</w:t>
      </w:r>
    </w:p>
    <w:p w14:paraId="5E8BC3D1" w14:textId="77777777" w:rsidR="00B16486" w:rsidRPr="003E2DE0" w:rsidRDefault="00B16486" w:rsidP="00892378">
      <w:pPr>
        <w:pStyle w:val="BodyText"/>
        <w:tabs>
          <w:tab w:val="left" w:pos="1418"/>
          <w:tab w:val="left" w:pos="1843"/>
        </w:tabs>
        <w:spacing w:after="0"/>
        <w:ind w:left="851" w:hanging="851"/>
        <w:rPr>
          <w:rFonts w:cs="Arial"/>
          <w:sz w:val="21"/>
          <w:szCs w:val="21"/>
        </w:rPr>
      </w:pPr>
    </w:p>
    <w:p w14:paraId="5E8BC3D2" w14:textId="77777777" w:rsidR="006933C7" w:rsidRPr="003E2DE0" w:rsidRDefault="006933C7" w:rsidP="00892378">
      <w:pPr>
        <w:pStyle w:val="BodyText"/>
        <w:tabs>
          <w:tab w:val="left" w:pos="1418"/>
          <w:tab w:val="left" w:pos="1843"/>
        </w:tabs>
        <w:spacing w:after="0"/>
        <w:ind w:left="851" w:hanging="851"/>
        <w:rPr>
          <w:rFonts w:cs="Arial"/>
          <w:sz w:val="21"/>
          <w:szCs w:val="21"/>
        </w:rPr>
      </w:pPr>
      <w:r w:rsidRPr="003E2DE0">
        <w:rPr>
          <w:rFonts w:cs="Arial"/>
          <w:sz w:val="21"/>
          <w:szCs w:val="21"/>
        </w:rPr>
        <w:t>PN1</w:t>
      </w:r>
      <w:r w:rsidR="006421F2" w:rsidRPr="003E2DE0">
        <w:rPr>
          <w:rFonts w:cs="Arial"/>
          <w:sz w:val="21"/>
          <w:szCs w:val="21"/>
        </w:rPr>
        <w:t>5</w:t>
      </w:r>
      <w:r w:rsidRPr="003E2DE0">
        <w:rPr>
          <w:rFonts w:cs="Arial"/>
          <w:sz w:val="21"/>
          <w:szCs w:val="21"/>
        </w:rPr>
        <w:tab/>
        <w:t xml:space="preserve">The specification, location and orientation of all permanently fixed speakers shall be agreed with </w:t>
      </w:r>
      <w:r w:rsidR="004577A1" w:rsidRPr="003E2DE0">
        <w:rPr>
          <w:rFonts w:cs="Arial"/>
          <w:sz w:val="21"/>
          <w:szCs w:val="21"/>
        </w:rPr>
        <w:t>Environmental Health or the Licensing Authority.</w:t>
      </w:r>
    </w:p>
    <w:p w14:paraId="5E8BC3D3" w14:textId="77777777" w:rsidR="00B16486" w:rsidRPr="003E2DE0" w:rsidRDefault="00B16486" w:rsidP="00892378">
      <w:pPr>
        <w:pStyle w:val="BodyText"/>
        <w:tabs>
          <w:tab w:val="left" w:pos="1418"/>
          <w:tab w:val="left" w:pos="1843"/>
        </w:tabs>
        <w:spacing w:after="0"/>
        <w:ind w:left="851" w:hanging="851"/>
        <w:rPr>
          <w:rFonts w:cs="Arial"/>
          <w:sz w:val="21"/>
          <w:szCs w:val="21"/>
        </w:rPr>
      </w:pPr>
    </w:p>
    <w:p w14:paraId="5E8BC3D4" w14:textId="77777777" w:rsidR="006933C7" w:rsidRPr="003E2DE0" w:rsidRDefault="004577A1" w:rsidP="00892378">
      <w:pPr>
        <w:pStyle w:val="BodyText"/>
        <w:tabs>
          <w:tab w:val="left" w:pos="1418"/>
          <w:tab w:val="left" w:pos="1843"/>
        </w:tabs>
        <w:spacing w:after="0"/>
        <w:ind w:left="851" w:hanging="851"/>
        <w:rPr>
          <w:rFonts w:cs="Arial"/>
          <w:sz w:val="21"/>
          <w:szCs w:val="21"/>
        </w:rPr>
      </w:pPr>
      <w:r w:rsidRPr="003E2DE0">
        <w:rPr>
          <w:rFonts w:cs="Arial"/>
          <w:sz w:val="21"/>
          <w:szCs w:val="21"/>
        </w:rPr>
        <w:t>PN1</w:t>
      </w:r>
      <w:r w:rsidR="006421F2" w:rsidRPr="003E2DE0">
        <w:rPr>
          <w:rFonts w:cs="Arial"/>
          <w:sz w:val="21"/>
          <w:szCs w:val="21"/>
        </w:rPr>
        <w:t>6</w:t>
      </w:r>
      <w:r w:rsidR="006933C7" w:rsidRPr="003E2DE0">
        <w:rPr>
          <w:rFonts w:cs="Arial"/>
          <w:sz w:val="21"/>
          <w:szCs w:val="21"/>
        </w:rPr>
        <w:tab/>
        <w:t xml:space="preserve">Noise emanating from </w:t>
      </w:r>
      <w:r w:rsidRPr="003E2DE0">
        <w:rPr>
          <w:rFonts w:cs="Arial"/>
          <w:sz w:val="21"/>
          <w:szCs w:val="21"/>
        </w:rPr>
        <w:t>regulated entertainment at any outdoor event shall not exceed [insert noise limit</w:t>
      </w:r>
      <w:r w:rsidR="006933C7" w:rsidRPr="003E2DE0">
        <w:rPr>
          <w:rFonts w:cs="Arial"/>
          <w:sz w:val="21"/>
          <w:szCs w:val="21"/>
        </w:rPr>
        <w:t>s</w:t>
      </w:r>
      <w:r w:rsidRPr="003E2DE0">
        <w:rPr>
          <w:rFonts w:cs="Arial"/>
          <w:sz w:val="21"/>
          <w:szCs w:val="21"/>
        </w:rPr>
        <w:t xml:space="preserve">] </w:t>
      </w:r>
      <w:r w:rsidR="006933C7" w:rsidRPr="003E2DE0">
        <w:rPr>
          <w:rFonts w:cs="Arial"/>
          <w:sz w:val="21"/>
          <w:szCs w:val="21"/>
        </w:rPr>
        <w:t xml:space="preserve">as measured </w:t>
      </w:r>
      <w:r w:rsidR="00DB7B0A" w:rsidRPr="003E2DE0">
        <w:rPr>
          <w:rFonts w:cs="Arial"/>
          <w:sz w:val="21"/>
          <w:szCs w:val="21"/>
        </w:rPr>
        <w:t xml:space="preserve">as measured </w:t>
      </w:r>
      <w:r w:rsidR="00DB7B0A">
        <w:rPr>
          <w:rFonts w:cs="Arial"/>
          <w:sz w:val="21"/>
          <w:szCs w:val="21"/>
        </w:rPr>
        <w:t>1 metre from the façade of the nearest noise sensitive premises. The noise level shall be measured as an LAeq,15 minutes.</w:t>
      </w:r>
    </w:p>
    <w:p w14:paraId="5E8BC3D5" w14:textId="77777777" w:rsidR="006933C7" w:rsidRPr="003E2DE0" w:rsidRDefault="006933C7" w:rsidP="00892378">
      <w:pPr>
        <w:tabs>
          <w:tab w:val="left" w:pos="1418"/>
          <w:tab w:val="left" w:pos="1843"/>
        </w:tabs>
        <w:ind w:left="851" w:hanging="851"/>
        <w:rPr>
          <w:rFonts w:cs="Arial"/>
          <w:sz w:val="21"/>
          <w:szCs w:val="21"/>
        </w:rPr>
      </w:pPr>
    </w:p>
    <w:p w14:paraId="5E8BC3D6" w14:textId="77777777" w:rsidR="006933C7" w:rsidRPr="003E2DE0" w:rsidRDefault="004577A1" w:rsidP="00892378">
      <w:pPr>
        <w:tabs>
          <w:tab w:val="left" w:pos="1418"/>
          <w:tab w:val="left" w:pos="1843"/>
        </w:tabs>
        <w:ind w:left="851" w:hanging="851"/>
        <w:rPr>
          <w:rFonts w:cs="Arial"/>
          <w:sz w:val="21"/>
          <w:szCs w:val="21"/>
        </w:rPr>
      </w:pPr>
      <w:r w:rsidRPr="003E2DE0">
        <w:rPr>
          <w:rFonts w:cs="Arial"/>
          <w:sz w:val="21"/>
          <w:szCs w:val="21"/>
        </w:rPr>
        <w:t>PN1</w:t>
      </w:r>
      <w:r w:rsidR="006421F2" w:rsidRPr="003E2DE0">
        <w:rPr>
          <w:rFonts w:cs="Arial"/>
          <w:sz w:val="21"/>
          <w:szCs w:val="21"/>
        </w:rPr>
        <w:t>7</w:t>
      </w:r>
      <w:r w:rsidR="006933C7" w:rsidRPr="003E2DE0">
        <w:rPr>
          <w:rFonts w:cs="Arial"/>
          <w:sz w:val="21"/>
          <w:szCs w:val="21"/>
        </w:rPr>
        <w:tab/>
      </w:r>
      <w:r w:rsidRPr="003E2DE0">
        <w:rPr>
          <w:rFonts w:cs="Arial"/>
          <w:sz w:val="21"/>
          <w:szCs w:val="21"/>
        </w:rPr>
        <w:t>At least 7 days notice shall be given to the Licensing Authority in respect of any entertainment involving the</w:t>
      </w:r>
      <w:r w:rsidR="006933C7" w:rsidRPr="003E2DE0">
        <w:rPr>
          <w:rFonts w:cs="Arial"/>
          <w:sz w:val="21"/>
          <w:szCs w:val="21"/>
        </w:rPr>
        <w:t xml:space="preserve"> use of explosives, pyrotechnics and fireworks of a similar nature which could cause disturbance in surrounding areas</w:t>
      </w:r>
      <w:r w:rsidRPr="003E2DE0">
        <w:rPr>
          <w:rFonts w:cs="Arial"/>
          <w:sz w:val="21"/>
          <w:szCs w:val="21"/>
        </w:rPr>
        <w:t xml:space="preserve">. </w:t>
      </w:r>
      <w:r w:rsidR="006933C7" w:rsidRPr="003E2DE0">
        <w:rPr>
          <w:rFonts w:cs="Arial"/>
          <w:sz w:val="21"/>
          <w:szCs w:val="21"/>
        </w:rPr>
        <w:t xml:space="preserve"> </w:t>
      </w:r>
    </w:p>
    <w:p w14:paraId="5E8BC3D7" w14:textId="77777777" w:rsidR="004577A1" w:rsidRPr="003E2DE0" w:rsidRDefault="004577A1" w:rsidP="00892378">
      <w:pPr>
        <w:tabs>
          <w:tab w:val="left" w:pos="1418"/>
          <w:tab w:val="left" w:pos="1843"/>
        </w:tabs>
        <w:ind w:left="851" w:hanging="851"/>
        <w:rPr>
          <w:rFonts w:cs="Arial"/>
          <w:sz w:val="21"/>
          <w:szCs w:val="21"/>
        </w:rPr>
      </w:pPr>
    </w:p>
    <w:p w14:paraId="5E8BC3D8" w14:textId="77777777" w:rsidR="004577A1" w:rsidRPr="003E2DE0" w:rsidRDefault="006421F2" w:rsidP="00892378">
      <w:pPr>
        <w:tabs>
          <w:tab w:val="left" w:pos="1418"/>
          <w:tab w:val="left" w:pos="1843"/>
        </w:tabs>
        <w:ind w:left="851" w:hanging="851"/>
        <w:rPr>
          <w:rFonts w:cs="Arial"/>
          <w:sz w:val="21"/>
          <w:szCs w:val="21"/>
        </w:rPr>
      </w:pPr>
      <w:r w:rsidRPr="003E2DE0">
        <w:rPr>
          <w:rFonts w:cs="Arial"/>
          <w:sz w:val="21"/>
          <w:szCs w:val="21"/>
        </w:rPr>
        <w:t>PN18</w:t>
      </w:r>
      <w:r w:rsidR="004577A1" w:rsidRPr="003E2DE0">
        <w:rPr>
          <w:rFonts w:cs="Arial"/>
          <w:sz w:val="21"/>
          <w:szCs w:val="21"/>
        </w:rPr>
        <w:tab/>
        <w:t xml:space="preserve">No inflatable play equipment shall be used after ….. on any day. </w:t>
      </w:r>
    </w:p>
    <w:p w14:paraId="5E8BC3D9" w14:textId="77777777" w:rsidR="004577A1" w:rsidRPr="003E2DE0" w:rsidRDefault="004577A1" w:rsidP="00892378">
      <w:pPr>
        <w:tabs>
          <w:tab w:val="left" w:pos="1418"/>
          <w:tab w:val="left" w:pos="1843"/>
        </w:tabs>
        <w:ind w:left="851" w:hanging="851"/>
        <w:rPr>
          <w:rFonts w:cs="Arial"/>
          <w:sz w:val="21"/>
          <w:szCs w:val="21"/>
          <w:highlight w:val="cyan"/>
        </w:rPr>
      </w:pPr>
    </w:p>
    <w:p w14:paraId="5E8BC3DA" w14:textId="77777777" w:rsidR="00457E7A" w:rsidRPr="003E2DE0" w:rsidRDefault="00457E7A" w:rsidP="00892378">
      <w:pPr>
        <w:tabs>
          <w:tab w:val="left" w:pos="1418"/>
          <w:tab w:val="left" w:pos="1843"/>
        </w:tabs>
        <w:ind w:left="851" w:hanging="851"/>
        <w:rPr>
          <w:rFonts w:cs="Arial"/>
          <w:b/>
          <w:sz w:val="21"/>
          <w:szCs w:val="21"/>
        </w:rPr>
      </w:pPr>
      <w:r w:rsidRPr="003E2DE0">
        <w:rPr>
          <w:rFonts w:cs="Arial"/>
          <w:b/>
          <w:sz w:val="21"/>
          <w:szCs w:val="21"/>
        </w:rPr>
        <w:t>Light Pollution and Odour</w:t>
      </w:r>
    </w:p>
    <w:p w14:paraId="5E8BC3DB" w14:textId="77777777" w:rsidR="00457E7A" w:rsidRPr="003E2DE0" w:rsidRDefault="00457E7A" w:rsidP="00892378">
      <w:pPr>
        <w:tabs>
          <w:tab w:val="left" w:pos="1418"/>
          <w:tab w:val="left" w:pos="1843"/>
        </w:tabs>
        <w:ind w:left="851" w:hanging="851"/>
        <w:rPr>
          <w:rFonts w:cs="Arial"/>
          <w:sz w:val="21"/>
          <w:szCs w:val="21"/>
        </w:rPr>
      </w:pPr>
    </w:p>
    <w:p w14:paraId="5E8BC3DC" w14:textId="77777777" w:rsidR="00457E7A" w:rsidRPr="003E2DE0" w:rsidRDefault="006421F2" w:rsidP="00892378">
      <w:pPr>
        <w:tabs>
          <w:tab w:val="left" w:pos="1418"/>
          <w:tab w:val="left" w:pos="1843"/>
        </w:tabs>
        <w:ind w:left="851" w:hanging="851"/>
        <w:rPr>
          <w:rFonts w:cs="Arial"/>
          <w:sz w:val="21"/>
          <w:szCs w:val="21"/>
        </w:rPr>
      </w:pPr>
      <w:r w:rsidRPr="003E2DE0">
        <w:rPr>
          <w:rFonts w:cs="Arial"/>
          <w:sz w:val="21"/>
          <w:szCs w:val="21"/>
        </w:rPr>
        <w:t>PN19</w:t>
      </w:r>
      <w:r w:rsidR="00457E7A" w:rsidRPr="003E2DE0">
        <w:rPr>
          <w:rFonts w:cs="Arial"/>
          <w:sz w:val="21"/>
          <w:szCs w:val="21"/>
        </w:rPr>
        <w:tab/>
        <w:t>Flashing or bright lights which cause a nuisance to nearby properties shall not be permitted.</w:t>
      </w:r>
    </w:p>
    <w:p w14:paraId="5E8BC3DD" w14:textId="77777777" w:rsidR="006933C7" w:rsidRPr="003E2DE0" w:rsidRDefault="006933C7" w:rsidP="00892378">
      <w:pPr>
        <w:tabs>
          <w:tab w:val="left" w:pos="1418"/>
          <w:tab w:val="left" w:pos="1843"/>
        </w:tabs>
        <w:ind w:left="851" w:hanging="851"/>
        <w:rPr>
          <w:rFonts w:cs="Arial"/>
          <w:sz w:val="21"/>
          <w:szCs w:val="21"/>
        </w:rPr>
      </w:pPr>
    </w:p>
    <w:p w14:paraId="5E8BC3DE" w14:textId="77777777" w:rsidR="006933C7" w:rsidRPr="003E2DE0" w:rsidRDefault="00AE1F2F" w:rsidP="00892378">
      <w:pPr>
        <w:tabs>
          <w:tab w:val="left" w:pos="1418"/>
          <w:tab w:val="left" w:pos="1843"/>
        </w:tabs>
        <w:ind w:left="851" w:hanging="851"/>
        <w:rPr>
          <w:rFonts w:cs="Arial"/>
          <w:sz w:val="21"/>
          <w:szCs w:val="21"/>
        </w:rPr>
      </w:pPr>
      <w:r w:rsidRPr="003E2DE0">
        <w:rPr>
          <w:rFonts w:cs="Arial"/>
          <w:sz w:val="21"/>
          <w:szCs w:val="21"/>
        </w:rPr>
        <w:t>PN2</w:t>
      </w:r>
      <w:r w:rsidR="006421F2" w:rsidRPr="003E2DE0">
        <w:rPr>
          <w:rFonts w:cs="Arial"/>
          <w:sz w:val="21"/>
          <w:szCs w:val="21"/>
        </w:rPr>
        <w:t>0</w:t>
      </w:r>
      <w:r w:rsidR="006933C7" w:rsidRPr="003E2DE0">
        <w:rPr>
          <w:rFonts w:cs="Arial"/>
          <w:sz w:val="21"/>
          <w:szCs w:val="21"/>
        </w:rPr>
        <w:tab/>
      </w:r>
      <w:r w:rsidR="006421F2" w:rsidRPr="003E2DE0">
        <w:rPr>
          <w:rFonts w:cs="Arial"/>
          <w:sz w:val="21"/>
          <w:szCs w:val="21"/>
        </w:rPr>
        <w:t>N</w:t>
      </w:r>
      <w:r w:rsidR="006933C7" w:rsidRPr="003E2DE0">
        <w:rPr>
          <w:rFonts w:cs="Arial"/>
          <w:sz w:val="21"/>
          <w:szCs w:val="21"/>
        </w:rPr>
        <w:t>oxious smells shall not be permitted to emanate from the premises so as to cause a nuisance to nearby properties.</w:t>
      </w:r>
    </w:p>
    <w:p w14:paraId="5E8BC3DF" w14:textId="77777777" w:rsidR="006933C7" w:rsidRPr="003E2DE0" w:rsidRDefault="006933C7" w:rsidP="00892378">
      <w:pPr>
        <w:tabs>
          <w:tab w:val="left" w:pos="1418"/>
          <w:tab w:val="left" w:pos="1843"/>
        </w:tabs>
        <w:ind w:left="851" w:hanging="851"/>
        <w:rPr>
          <w:rFonts w:cs="Arial"/>
          <w:sz w:val="21"/>
          <w:szCs w:val="21"/>
        </w:rPr>
      </w:pPr>
    </w:p>
    <w:p w14:paraId="5E8BC3E0" w14:textId="77777777" w:rsidR="006933C7" w:rsidRPr="003E2DE0" w:rsidRDefault="00C6396A" w:rsidP="00892378">
      <w:pPr>
        <w:tabs>
          <w:tab w:val="left" w:pos="1418"/>
          <w:tab w:val="left" w:pos="1843"/>
        </w:tabs>
        <w:ind w:left="851" w:hanging="851"/>
        <w:rPr>
          <w:rFonts w:cs="Arial"/>
          <w:b/>
          <w:sz w:val="21"/>
          <w:szCs w:val="21"/>
        </w:rPr>
      </w:pPr>
      <w:r w:rsidRPr="003E2DE0">
        <w:rPr>
          <w:rFonts w:cs="Arial"/>
          <w:b/>
          <w:sz w:val="21"/>
          <w:szCs w:val="21"/>
        </w:rPr>
        <w:t>Leaflets and Fly Posting</w:t>
      </w:r>
    </w:p>
    <w:p w14:paraId="5E8BC3E1" w14:textId="77777777" w:rsidR="006933C7" w:rsidRPr="003E2DE0" w:rsidRDefault="006933C7" w:rsidP="00892378">
      <w:pPr>
        <w:tabs>
          <w:tab w:val="left" w:pos="1418"/>
          <w:tab w:val="left" w:pos="1843"/>
        </w:tabs>
        <w:ind w:left="851" w:hanging="851"/>
        <w:rPr>
          <w:rFonts w:cs="Arial"/>
          <w:sz w:val="21"/>
          <w:szCs w:val="21"/>
        </w:rPr>
      </w:pPr>
    </w:p>
    <w:p w14:paraId="5E8BC3E2"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PN2</w:t>
      </w:r>
      <w:r w:rsidR="006421F2" w:rsidRPr="003E2DE0">
        <w:rPr>
          <w:rFonts w:cs="Arial"/>
          <w:sz w:val="21"/>
          <w:szCs w:val="21"/>
        </w:rPr>
        <w:t>1</w:t>
      </w:r>
      <w:r w:rsidRPr="003E2DE0">
        <w:rPr>
          <w:rFonts w:cs="Arial"/>
          <w:sz w:val="21"/>
          <w:szCs w:val="21"/>
        </w:rPr>
        <w:tab/>
        <w:t>No soliciting for custom, including the distribution of leaflets, shall take place from the premises, immediately outside the premises, or in the vicinity of the premises.</w:t>
      </w:r>
    </w:p>
    <w:p w14:paraId="5E8BC3E3" w14:textId="77777777" w:rsidR="006933C7" w:rsidRPr="003E2DE0" w:rsidRDefault="006933C7" w:rsidP="00892378">
      <w:pPr>
        <w:tabs>
          <w:tab w:val="left" w:pos="1418"/>
          <w:tab w:val="left" w:pos="1843"/>
        </w:tabs>
        <w:ind w:left="851" w:hanging="851"/>
        <w:rPr>
          <w:rFonts w:cs="Arial"/>
          <w:sz w:val="21"/>
          <w:szCs w:val="21"/>
        </w:rPr>
      </w:pPr>
      <w:r w:rsidRPr="003E2DE0">
        <w:rPr>
          <w:rFonts w:cs="Arial"/>
          <w:sz w:val="21"/>
          <w:szCs w:val="21"/>
        </w:rPr>
        <w:tab/>
      </w:r>
    </w:p>
    <w:p w14:paraId="5E8BC3E4" w14:textId="77777777" w:rsidR="006933C7" w:rsidRPr="003E2DE0" w:rsidRDefault="006421F2" w:rsidP="00892378">
      <w:pPr>
        <w:tabs>
          <w:tab w:val="left" w:pos="1418"/>
          <w:tab w:val="left" w:pos="1843"/>
        </w:tabs>
        <w:ind w:left="851" w:hanging="851"/>
        <w:rPr>
          <w:rFonts w:cs="Arial"/>
          <w:sz w:val="21"/>
          <w:szCs w:val="21"/>
        </w:rPr>
      </w:pPr>
      <w:r w:rsidRPr="003E2DE0">
        <w:rPr>
          <w:rFonts w:cs="Arial"/>
          <w:sz w:val="21"/>
          <w:szCs w:val="21"/>
        </w:rPr>
        <w:t>PN22</w:t>
      </w:r>
      <w:r w:rsidR="006933C7" w:rsidRPr="003E2DE0">
        <w:rPr>
          <w:rFonts w:cs="Arial"/>
          <w:sz w:val="21"/>
          <w:szCs w:val="21"/>
        </w:rPr>
        <w:tab/>
      </w:r>
      <w:r w:rsidR="00AE1F2F" w:rsidRPr="003E2DE0">
        <w:rPr>
          <w:rFonts w:cs="Arial"/>
          <w:sz w:val="21"/>
          <w:szCs w:val="21"/>
        </w:rPr>
        <w:t xml:space="preserve">No poster, </w:t>
      </w:r>
      <w:r w:rsidR="006933C7" w:rsidRPr="003E2DE0">
        <w:rPr>
          <w:rFonts w:cs="Arial"/>
          <w:sz w:val="21"/>
          <w:szCs w:val="21"/>
        </w:rPr>
        <w:t xml:space="preserve">advertisement, </w:t>
      </w:r>
      <w:r w:rsidR="00AE1F2F" w:rsidRPr="003E2DE0">
        <w:rPr>
          <w:rFonts w:cs="Arial"/>
          <w:sz w:val="21"/>
          <w:szCs w:val="21"/>
        </w:rPr>
        <w:t>or similar which is unsuitable for general exhibition s</w:t>
      </w:r>
      <w:r w:rsidR="006933C7" w:rsidRPr="003E2DE0">
        <w:rPr>
          <w:rFonts w:cs="Arial"/>
          <w:sz w:val="21"/>
          <w:szCs w:val="21"/>
        </w:rPr>
        <w:t>hall be displayed</w:t>
      </w:r>
      <w:r w:rsidR="00AE1F2F" w:rsidRPr="003E2DE0">
        <w:rPr>
          <w:rFonts w:cs="Arial"/>
          <w:sz w:val="21"/>
          <w:szCs w:val="21"/>
        </w:rPr>
        <w:t xml:space="preserve"> in a public place</w:t>
      </w:r>
      <w:r w:rsidR="006933C7" w:rsidRPr="003E2DE0">
        <w:rPr>
          <w:rFonts w:cs="Arial"/>
          <w:sz w:val="21"/>
          <w:szCs w:val="21"/>
        </w:rPr>
        <w:t xml:space="preserve">.  If the licensee is notified by the </w:t>
      </w:r>
      <w:r w:rsidR="00B16486" w:rsidRPr="003E2DE0">
        <w:rPr>
          <w:rFonts w:cs="Arial"/>
          <w:sz w:val="21"/>
          <w:szCs w:val="21"/>
        </w:rPr>
        <w:t>Licensing Authority</w:t>
      </w:r>
      <w:r w:rsidR="006933C7" w:rsidRPr="003E2DE0">
        <w:rPr>
          <w:rFonts w:cs="Arial"/>
          <w:sz w:val="21"/>
          <w:szCs w:val="21"/>
        </w:rPr>
        <w:t xml:space="preserve"> in writing that it objects under this rule to a poster, advertisement</w:t>
      </w:r>
      <w:r w:rsidR="00AE1F2F" w:rsidRPr="003E2DE0">
        <w:rPr>
          <w:rFonts w:cs="Arial"/>
          <w:sz w:val="21"/>
          <w:szCs w:val="21"/>
        </w:rPr>
        <w:t xml:space="preserve"> or similar it </w:t>
      </w:r>
      <w:r w:rsidR="006933C7" w:rsidRPr="003E2DE0">
        <w:rPr>
          <w:rFonts w:cs="Arial"/>
          <w:sz w:val="21"/>
          <w:szCs w:val="21"/>
        </w:rPr>
        <w:t>shall not be displayed, sold or supplied.</w:t>
      </w:r>
    </w:p>
    <w:p w14:paraId="5E8BC3E5" w14:textId="77777777" w:rsidR="0007492A" w:rsidRPr="003E2DE0" w:rsidRDefault="0007492A" w:rsidP="00892378">
      <w:pPr>
        <w:tabs>
          <w:tab w:val="left" w:pos="1418"/>
          <w:tab w:val="left" w:pos="1843"/>
        </w:tabs>
        <w:ind w:left="851" w:hanging="851"/>
        <w:rPr>
          <w:rFonts w:cs="Arial"/>
          <w:b/>
          <w:sz w:val="21"/>
          <w:szCs w:val="21"/>
        </w:rPr>
      </w:pPr>
    </w:p>
    <w:p w14:paraId="5E8BC3E6" w14:textId="77777777" w:rsidR="006933C7" w:rsidRPr="003E2DE0" w:rsidRDefault="006933C7" w:rsidP="00892378">
      <w:pPr>
        <w:tabs>
          <w:tab w:val="left" w:pos="1418"/>
          <w:tab w:val="left" w:pos="1843"/>
        </w:tabs>
        <w:ind w:left="851" w:hanging="851"/>
        <w:rPr>
          <w:rFonts w:cs="Arial"/>
          <w:b/>
          <w:sz w:val="21"/>
          <w:szCs w:val="21"/>
        </w:rPr>
      </w:pPr>
      <w:r w:rsidRPr="003E2DE0">
        <w:rPr>
          <w:rFonts w:cs="Arial"/>
          <w:b/>
          <w:sz w:val="21"/>
          <w:szCs w:val="21"/>
        </w:rPr>
        <w:t>Cleansing</w:t>
      </w:r>
    </w:p>
    <w:p w14:paraId="5E8BC3E7" w14:textId="77777777" w:rsidR="006933C7" w:rsidRPr="003E2DE0" w:rsidRDefault="006933C7" w:rsidP="00892378">
      <w:pPr>
        <w:tabs>
          <w:tab w:val="left" w:pos="1418"/>
          <w:tab w:val="left" w:pos="1843"/>
        </w:tabs>
        <w:ind w:left="851" w:hanging="851"/>
        <w:rPr>
          <w:rFonts w:cs="Arial"/>
          <w:sz w:val="21"/>
          <w:szCs w:val="21"/>
        </w:rPr>
      </w:pPr>
    </w:p>
    <w:p w14:paraId="5E8BC3E8" w14:textId="77777777" w:rsidR="00AE1F2F" w:rsidRPr="003E2DE0" w:rsidRDefault="0043269A" w:rsidP="00892378">
      <w:pPr>
        <w:tabs>
          <w:tab w:val="left" w:pos="1418"/>
          <w:tab w:val="left" w:pos="1843"/>
        </w:tabs>
        <w:ind w:left="851" w:hanging="851"/>
        <w:rPr>
          <w:rFonts w:cs="Arial"/>
          <w:sz w:val="21"/>
          <w:szCs w:val="21"/>
        </w:rPr>
      </w:pPr>
      <w:r w:rsidRPr="003E2DE0">
        <w:rPr>
          <w:rFonts w:cs="Arial"/>
          <w:sz w:val="21"/>
          <w:szCs w:val="21"/>
        </w:rPr>
        <w:t>PN2</w:t>
      </w:r>
      <w:r w:rsidR="006421F2" w:rsidRPr="003E2DE0">
        <w:rPr>
          <w:rFonts w:cs="Arial"/>
          <w:sz w:val="21"/>
          <w:szCs w:val="21"/>
        </w:rPr>
        <w:t>3</w:t>
      </w:r>
      <w:r w:rsidR="006933C7" w:rsidRPr="003E2DE0">
        <w:rPr>
          <w:rFonts w:cs="Arial"/>
          <w:sz w:val="21"/>
          <w:szCs w:val="21"/>
        </w:rPr>
        <w:tab/>
        <w:t xml:space="preserve">The licensee shall ensure that the </w:t>
      </w:r>
      <w:r w:rsidR="00AE1F2F" w:rsidRPr="003E2DE0">
        <w:rPr>
          <w:rFonts w:cs="Arial"/>
          <w:sz w:val="21"/>
          <w:szCs w:val="21"/>
        </w:rPr>
        <w:t>footway</w:t>
      </w:r>
      <w:r w:rsidR="006933C7" w:rsidRPr="003E2DE0">
        <w:rPr>
          <w:rFonts w:cs="Arial"/>
          <w:sz w:val="21"/>
          <w:szCs w:val="21"/>
        </w:rPr>
        <w:t xml:space="preserve"> </w:t>
      </w:r>
      <w:r w:rsidR="00AE1F2F" w:rsidRPr="003E2DE0">
        <w:rPr>
          <w:rFonts w:cs="Arial"/>
          <w:sz w:val="21"/>
          <w:szCs w:val="21"/>
        </w:rPr>
        <w:t xml:space="preserve">and public space </w:t>
      </w:r>
      <w:r w:rsidR="006933C7" w:rsidRPr="003E2DE0">
        <w:rPr>
          <w:rFonts w:cs="Arial"/>
          <w:sz w:val="21"/>
          <w:szCs w:val="21"/>
        </w:rPr>
        <w:t>in the vicinity of the premises is swept</w:t>
      </w:r>
      <w:r w:rsidR="00AE1F2F" w:rsidRPr="003E2DE0">
        <w:rPr>
          <w:rFonts w:cs="Arial"/>
          <w:sz w:val="21"/>
          <w:szCs w:val="21"/>
        </w:rPr>
        <w:t xml:space="preserve"> and kept free of litter</w:t>
      </w:r>
      <w:r w:rsidR="006933C7" w:rsidRPr="003E2DE0">
        <w:rPr>
          <w:rFonts w:cs="Arial"/>
          <w:sz w:val="21"/>
          <w:szCs w:val="21"/>
        </w:rPr>
        <w:t xml:space="preserve"> at regular intervals</w:t>
      </w:r>
      <w:r w:rsidR="00AE1F2F" w:rsidRPr="003E2DE0">
        <w:rPr>
          <w:rFonts w:cs="Arial"/>
          <w:sz w:val="21"/>
          <w:szCs w:val="21"/>
        </w:rPr>
        <w:t xml:space="preserve"> </w:t>
      </w:r>
      <w:r w:rsidR="006933C7" w:rsidRPr="003E2DE0">
        <w:rPr>
          <w:rFonts w:cs="Arial"/>
          <w:sz w:val="21"/>
          <w:szCs w:val="21"/>
        </w:rPr>
        <w:t xml:space="preserve">whilst the premises are open and at the close of business, and litter and sweepings </w:t>
      </w:r>
      <w:r w:rsidR="00AE1F2F" w:rsidRPr="003E2DE0">
        <w:rPr>
          <w:rFonts w:cs="Arial"/>
          <w:sz w:val="21"/>
          <w:szCs w:val="21"/>
        </w:rPr>
        <w:t xml:space="preserve">disposed of in an appropriate manner. </w:t>
      </w:r>
    </w:p>
    <w:p w14:paraId="5E8BC3E9" w14:textId="77777777" w:rsidR="00AE1F2F" w:rsidRPr="003E2DE0" w:rsidRDefault="00AE1F2F" w:rsidP="00892378">
      <w:pPr>
        <w:tabs>
          <w:tab w:val="left" w:pos="1418"/>
          <w:tab w:val="left" w:pos="1843"/>
        </w:tabs>
        <w:ind w:left="851" w:hanging="851"/>
        <w:rPr>
          <w:rFonts w:cs="Arial"/>
          <w:sz w:val="21"/>
          <w:szCs w:val="21"/>
        </w:rPr>
      </w:pPr>
    </w:p>
    <w:p w14:paraId="5E8BC3EA" w14:textId="77777777" w:rsidR="006933C7" w:rsidRPr="003E2DE0" w:rsidRDefault="00E043A1" w:rsidP="00892378">
      <w:pPr>
        <w:tabs>
          <w:tab w:val="left" w:pos="1418"/>
          <w:tab w:val="left" w:pos="1843"/>
        </w:tabs>
        <w:ind w:left="851" w:hanging="851"/>
        <w:rPr>
          <w:rFonts w:cs="Arial"/>
          <w:sz w:val="21"/>
          <w:szCs w:val="21"/>
        </w:rPr>
      </w:pPr>
      <w:r w:rsidRPr="003E2DE0">
        <w:rPr>
          <w:rFonts w:cs="Arial"/>
          <w:sz w:val="21"/>
          <w:szCs w:val="21"/>
        </w:rPr>
        <w:t>PN2</w:t>
      </w:r>
      <w:r w:rsidR="006421F2" w:rsidRPr="003E2DE0">
        <w:rPr>
          <w:rFonts w:cs="Arial"/>
          <w:sz w:val="21"/>
          <w:szCs w:val="21"/>
        </w:rPr>
        <w:t>4</w:t>
      </w:r>
      <w:r w:rsidR="006933C7" w:rsidRPr="003E2DE0">
        <w:rPr>
          <w:rFonts w:cs="Arial"/>
          <w:sz w:val="21"/>
          <w:szCs w:val="21"/>
        </w:rPr>
        <w:tab/>
      </w:r>
      <w:r w:rsidR="00AE1F2F" w:rsidRPr="003E2DE0">
        <w:rPr>
          <w:rFonts w:cs="Arial"/>
          <w:sz w:val="21"/>
          <w:szCs w:val="21"/>
        </w:rPr>
        <w:t xml:space="preserve">Notices shall be </w:t>
      </w:r>
      <w:r w:rsidR="006933C7" w:rsidRPr="003E2DE0">
        <w:rPr>
          <w:rFonts w:cs="Arial"/>
          <w:sz w:val="21"/>
          <w:szCs w:val="21"/>
        </w:rPr>
        <w:t xml:space="preserve">exhibited in prominent positions on the premises to </w:t>
      </w:r>
      <w:r w:rsidR="00AE1F2F" w:rsidRPr="003E2DE0">
        <w:rPr>
          <w:rFonts w:cs="Arial"/>
          <w:sz w:val="21"/>
          <w:szCs w:val="21"/>
        </w:rPr>
        <w:t>ask patrons to dispose</w:t>
      </w:r>
      <w:r w:rsidR="006933C7" w:rsidRPr="003E2DE0">
        <w:rPr>
          <w:rFonts w:cs="Arial"/>
          <w:sz w:val="21"/>
          <w:szCs w:val="21"/>
        </w:rPr>
        <w:t xml:space="preserve"> of their rubbish in the bins provided.</w:t>
      </w:r>
    </w:p>
    <w:p w14:paraId="5E8BC3EB" w14:textId="77777777" w:rsidR="006933C7" w:rsidRPr="003E2DE0" w:rsidRDefault="006933C7" w:rsidP="00892378">
      <w:pPr>
        <w:tabs>
          <w:tab w:val="left" w:pos="1418"/>
          <w:tab w:val="left" w:pos="1843"/>
        </w:tabs>
        <w:ind w:left="851" w:hanging="851"/>
        <w:rPr>
          <w:rFonts w:cs="Arial"/>
          <w:sz w:val="21"/>
          <w:szCs w:val="21"/>
        </w:rPr>
      </w:pPr>
    </w:p>
    <w:p w14:paraId="5E8BC3EC" w14:textId="77777777" w:rsidR="00457E7A" w:rsidRPr="003E2DE0" w:rsidRDefault="00E043A1" w:rsidP="00892378">
      <w:pPr>
        <w:tabs>
          <w:tab w:val="left" w:pos="1418"/>
          <w:tab w:val="left" w:pos="1843"/>
        </w:tabs>
        <w:ind w:left="851" w:hanging="851"/>
        <w:rPr>
          <w:rFonts w:cs="Arial"/>
          <w:sz w:val="21"/>
          <w:szCs w:val="21"/>
        </w:rPr>
      </w:pPr>
      <w:r w:rsidRPr="003E2DE0">
        <w:rPr>
          <w:rFonts w:cs="Arial"/>
          <w:sz w:val="21"/>
          <w:szCs w:val="21"/>
        </w:rPr>
        <w:t>PN2</w:t>
      </w:r>
      <w:r w:rsidR="006421F2" w:rsidRPr="003E2DE0">
        <w:rPr>
          <w:rFonts w:cs="Arial"/>
          <w:sz w:val="21"/>
          <w:szCs w:val="21"/>
        </w:rPr>
        <w:t>5</w:t>
      </w:r>
      <w:r w:rsidR="006933C7" w:rsidRPr="003E2DE0">
        <w:rPr>
          <w:rFonts w:cs="Arial"/>
          <w:sz w:val="21"/>
          <w:szCs w:val="21"/>
        </w:rPr>
        <w:tab/>
        <w:t xml:space="preserve">An adequate number of waste receptacles for use by patrons shall be provided </w:t>
      </w:r>
      <w:r w:rsidR="00457E7A" w:rsidRPr="003E2DE0">
        <w:rPr>
          <w:rFonts w:cs="Arial"/>
          <w:sz w:val="21"/>
          <w:szCs w:val="21"/>
        </w:rPr>
        <w:t xml:space="preserve">and emptied at appropriate intervals. </w:t>
      </w:r>
    </w:p>
    <w:p w14:paraId="5E8BC3ED" w14:textId="77777777" w:rsidR="006933C7" w:rsidRPr="003E2DE0" w:rsidRDefault="006933C7" w:rsidP="00892378">
      <w:pPr>
        <w:tabs>
          <w:tab w:val="left" w:pos="1418"/>
          <w:tab w:val="left" w:pos="1843"/>
        </w:tabs>
        <w:ind w:left="851" w:hanging="851"/>
        <w:rPr>
          <w:rFonts w:cs="Arial"/>
          <w:sz w:val="21"/>
          <w:szCs w:val="21"/>
        </w:rPr>
      </w:pPr>
    </w:p>
    <w:p w14:paraId="5E8BC3EE" w14:textId="77777777" w:rsidR="006933C7" w:rsidRPr="003E2DE0" w:rsidRDefault="00E043A1" w:rsidP="00892378">
      <w:pPr>
        <w:tabs>
          <w:tab w:val="left" w:pos="1418"/>
          <w:tab w:val="left" w:pos="1843"/>
        </w:tabs>
        <w:ind w:left="851" w:hanging="851"/>
        <w:rPr>
          <w:rFonts w:cs="Arial"/>
          <w:sz w:val="21"/>
          <w:szCs w:val="21"/>
        </w:rPr>
      </w:pPr>
      <w:r w:rsidRPr="003E2DE0">
        <w:rPr>
          <w:rFonts w:cs="Arial"/>
          <w:sz w:val="21"/>
          <w:szCs w:val="21"/>
        </w:rPr>
        <w:t>PN2</w:t>
      </w:r>
      <w:r w:rsidR="006421F2" w:rsidRPr="003E2DE0">
        <w:rPr>
          <w:rFonts w:cs="Arial"/>
          <w:sz w:val="21"/>
          <w:szCs w:val="21"/>
        </w:rPr>
        <w:t>6</w:t>
      </w:r>
      <w:r w:rsidR="006933C7" w:rsidRPr="003E2DE0">
        <w:rPr>
          <w:rFonts w:cs="Arial"/>
          <w:sz w:val="21"/>
          <w:szCs w:val="21"/>
        </w:rPr>
        <w:tab/>
        <w:t>The licensee shall ensure that all waste is properly presented and placed out for collection no earlier than 30 minutes before the scheduled collection times.</w:t>
      </w:r>
    </w:p>
    <w:p w14:paraId="5E8BC3EF" w14:textId="77777777" w:rsidR="006933C7" w:rsidRPr="003E2DE0" w:rsidRDefault="006933C7" w:rsidP="00892378">
      <w:pPr>
        <w:tabs>
          <w:tab w:val="left" w:pos="1418"/>
          <w:tab w:val="left" w:pos="1843"/>
        </w:tabs>
        <w:ind w:left="851" w:hanging="851"/>
        <w:rPr>
          <w:rFonts w:cs="Arial"/>
          <w:sz w:val="21"/>
          <w:szCs w:val="21"/>
        </w:rPr>
      </w:pPr>
    </w:p>
    <w:p w14:paraId="5E8BC3F0" w14:textId="77777777" w:rsidR="006933C7" w:rsidRPr="003E2DE0" w:rsidRDefault="006421F2" w:rsidP="00892378">
      <w:pPr>
        <w:tabs>
          <w:tab w:val="left" w:pos="1418"/>
          <w:tab w:val="left" w:pos="1843"/>
        </w:tabs>
        <w:ind w:left="851" w:hanging="851"/>
        <w:rPr>
          <w:rFonts w:cs="Arial"/>
          <w:sz w:val="21"/>
          <w:szCs w:val="21"/>
        </w:rPr>
      </w:pPr>
      <w:r w:rsidRPr="003E2DE0">
        <w:rPr>
          <w:rFonts w:cs="Arial"/>
          <w:sz w:val="21"/>
          <w:szCs w:val="21"/>
        </w:rPr>
        <w:t>PN27</w:t>
      </w:r>
      <w:r w:rsidR="006933C7" w:rsidRPr="003E2DE0">
        <w:rPr>
          <w:rFonts w:cs="Arial"/>
          <w:sz w:val="21"/>
          <w:szCs w:val="21"/>
        </w:rPr>
        <w:tab/>
        <w:t>All refuse and bottles shall be disposed of in bins quietly so as not to disturb local residents.  There shall be no disposal of glass bottles outside between 23:00</w:t>
      </w:r>
      <w:r w:rsidR="00457E7A" w:rsidRPr="003E2DE0">
        <w:rPr>
          <w:rFonts w:cs="Arial"/>
          <w:sz w:val="21"/>
          <w:szCs w:val="21"/>
        </w:rPr>
        <w:t xml:space="preserve"> </w:t>
      </w:r>
      <w:r w:rsidR="006933C7" w:rsidRPr="003E2DE0">
        <w:rPr>
          <w:rFonts w:cs="Arial"/>
          <w:sz w:val="21"/>
          <w:szCs w:val="21"/>
        </w:rPr>
        <w:t>hours and 07:0</w:t>
      </w:r>
      <w:r w:rsidR="00B16486" w:rsidRPr="003E2DE0">
        <w:rPr>
          <w:rFonts w:cs="Arial"/>
          <w:sz w:val="21"/>
          <w:szCs w:val="21"/>
        </w:rPr>
        <w:t>0</w:t>
      </w:r>
      <w:r w:rsidR="00457E7A" w:rsidRPr="003E2DE0">
        <w:rPr>
          <w:rFonts w:cs="Arial"/>
          <w:sz w:val="21"/>
          <w:szCs w:val="21"/>
        </w:rPr>
        <w:t xml:space="preserve"> </w:t>
      </w:r>
      <w:r w:rsidR="006933C7" w:rsidRPr="003E2DE0">
        <w:rPr>
          <w:rFonts w:cs="Arial"/>
          <w:sz w:val="21"/>
          <w:szCs w:val="21"/>
        </w:rPr>
        <w:t>hours.</w:t>
      </w:r>
    </w:p>
    <w:p w14:paraId="5E8BC3F1" w14:textId="77777777" w:rsidR="00E10972" w:rsidRDefault="00E10972">
      <w:pPr>
        <w:rPr>
          <w:rFonts w:cs="Arial"/>
          <w:b/>
          <w:sz w:val="21"/>
          <w:szCs w:val="21"/>
          <w:u w:val="single"/>
        </w:rPr>
      </w:pPr>
    </w:p>
    <w:p w14:paraId="5E8BC3F2" w14:textId="77777777" w:rsidR="006933C7" w:rsidRPr="003E2DE0" w:rsidRDefault="006933C7" w:rsidP="00892378">
      <w:pPr>
        <w:tabs>
          <w:tab w:val="left" w:pos="1418"/>
          <w:tab w:val="left" w:pos="1843"/>
        </w:tabs>
        <w:ind w:left="851" w:hanging="851"/>
        <w:rPr>
          <w:rFonts w:cs="Arial"/>
          <w:b/>
          <w:sz w:val="21"/>
          <w:szCs w:val="21"/>
        </w:rPr>
      </w:pPr>
      <w:r w:rsidRPr="003E2DE0">
        <w:rPr>
          <w:rFonts w:cs="Arial"/>
          <w:b/>
          <w:sz w:val="21"/>
          <w:szCs w:val="21"/>
          <w:u w:val="single"/>
        </w:rPr>
        <w:t>P</w:t>
      </w:r>
      <w:r w:rsidR="00A445C1" w:rsidRPr="003E2DE0">
        <w:rPr>
          <w:rFonts w:cs="Arial"/>
          <w:b/>
          <w:sz w:val="21"/>
          <w:szCs w:val="21"/>
          <w:u w:val="single"/>
        </w:rPr>
        <w:t>art D -</w:t>
      </w:r>
      <w:r w:rsidRPr="003E2DE0">
        <w:rPr>
          <w:rFonts w:cs="Arial"/>
          <w:b/>
          <w:sz w:val="21"/>
          <w:szCs w:val="21"/>
          <w:u w:val="single"/>
        </w:rPr>
        <w:t xml:space="preserve"> Conditions </w:t>
      </w:r>
      <w:r w:rsidR="001D5DE0" w:rsidRPr="003E2DE0">
        <w:rPr>
          <w:rFonts w:cs="Arial"/>
          <w:b/>
          <w:sz w:val="21"/>
          <w:szCs w:val="21"/>
          <w:u w:val="single"/>
        </w:rPr>
        <w:t>R</w:t>
      </w:r>
      <w:r w:rsidRPr="003E2DE0">
        <w:rPr>
          <w:rFonts w:cs="Arial"/>
          <w:b/>
          <w:sz w:val="21"/>
          <w:szCs w:val="21"/>
          <w:u w:val="single"/>
        </w:rPr>
        <w:t xml:space="preserve">elating to the </w:t>
      </w:r>
      <w:r w:rsidR="001D5DE0" w:rsidRPr="003E2DE0">
        <w:rPr>
          <w:rFonts w:cs="Arial"/>
          <w:b/>
          <w:sz w:val="21"/>
          <w:szCs w:val="21"/>
          <w:u w:val="single"/>
        </w:rPr>
        <w:t>P</w:t>
      </w:r>
      <w:r w:rsidRPr="003E2DE0">
        <w:rPr>
          <w:rFonts w:cs="Arial"/>
          <w:b/>
          <w:sz w:val="21"/>
          <w:szCs w:val="21"/>
          <w:u w:val="single"/>
        </w:rPr>
        <w:t xml:space="preserve">rotection of </w:t>
      </w:r>
      <w:r w:rsidR="001D5DE0" w:rsidRPr="003E2DE0">
        <w:rPr>
          <w:rFonts w:cs="Arial"/>
          <w:b/>
          <w:sz w:val="21"/>
          <w:szCs w:val="21"/>
          <w:u w:val="single"/>
        </w:rPr>
        <w:t>C</w:t>
      </w:r>
      <w:r w:rsidRPr="003E2DE0">
        <w:rPr>
          <w:rFonts w:cs="Arial"/>
          <w:b/>
          <w:sz w:val="21"/>
          <w:szCs w:val="21"/>
          <w:u w:val="single"/>
        </w:rPr>
        <w:t xml:space="preserve">hildren from </w:t>
      </w:r>
      <w:r w:rsidR="001D5DE0" w:rsidRPr="003E2DE0">
        <w:rPr>
          <w:rFonts w:cs="Arial"/>
          <w:b/>
          <w:sz w:val="21"/>
          <w:szCs w:val="21"/>
          <w:u w:val="single"/>
        </w:rPr>
        <w:t>H</w:t>
      </w:r>
      <w:r w:rsidRPr="003E2DE0">
        <w:rPr>
          <w:rFonts w:cs="Arial"/>
          <w:b/>
          <w:sz w:val="21"/>
          <w:szCs w:val="21"/>
          <w:u w:val="single"/>
        </w:rPr>
        <w:t>arm</w:t>
      </w:r>
    </w:p>
    <w:p w14:paraId="5E8BC3F3" w14:textId="77777777" w:rsidR="006933C7" w:rsidRPr="003E2DE0" w:rsidRDefault="006933C7" w:rsidP="00892378">
      <w:pPr>
        <w:tabs>
          <w:tab w:val="left" w:pos="1418"/>
          <w:tab w:val="left" w:pos="1843"/>
        </w:tabs>
        <w:ind w:left="851" w:hanging="851"/>
        <w:rPr>
          <w:rFonts w:cs="Arial"/>
          <w:sz w:val="21"/>
          <w:szCs w:val="21"/>
        </w:rPr>
      </w:pPr>
    </w:p>
    <w:p w14:paraId="5E8BC3F4" w14:textId="77777777" w:rsidR="006933C7" w:rsidRPr="003E2DE0" w:rsidRDefault="006933C7" w:rsidP="00892378">
      <w:pPr>
        <w:tabs>
          <w:tab w:val="left" w:pos="1418"/>
          <w:tab w:val="left" w:pos="1843"/>
        </w:tabs>
        <w:ind w:left="851" w:hanging="851"/>
        <w:rPr>
          <w:rFonts w:cs="Arial"/>
          <w:b/>
          <w:sz w:val="21"/>
          <w:szCs w:val="21"/>
        </w:rPr>
      </w:pPr>
      <w:r w:rsidRPr="003E2DE0">
        <w:rPr>
          <w:rFonts w:cs="Arial"/>
          <w:b/>
          <w:sz w:val="21"/>
          <w:szCs w:val="21"/>
        </w:rPr>
        <w:t>Access for Children to Licensed Premises</w:t>
      </w:r>
    </w:p>
    <w:p w14:paraId="5E8BC3F5" w14:textId="77777777" w:rsidR="006933C7" w:rsidRPr="003E2DE0" w:rsidRDefault="006933C7" w:rsidP="00892378">
      <w:pPr>
        <w:tabs>
          <w:tab w:val="left" w:pos="1418"/>
          <w:tab w:val="left" w:pos="1843"/>
        </w:tabs>
        <w:ind w:left="851" w:hanging="851"/>
        <w:rPr>
          <w:rFonts w:cs="Arial"/>
          <w:sz w:val="21"/>
          <w:szCs w:val="21"/>
        </w:rPr>
      </w:pPr>
    </w:p>
    <w:p w14:paraId="5E8BC3F6" w14:textId="77777777" w:rsidR="006933C7" w:rsidRPr="003E2DE0" w:rsidRDefault="006933C7" w:rsidP="00892378">
      <w:pPr>
        <w:tabs>
          <w:tab w:val="left" w:pos="1418"/>
          <w:tab w:val="left" w:pos="1843"/>
        </w:tabs>
        <w:rPr>
          <w:rFonts w:cs="Arial"/>
          <w:sz w:val="21"/>
          <w:szCs w:val="21"/>
        </w:rPr>
      </w:pPr>
      <w:r w:rsidRPr="003E2DE0">
        <w:rPr>
          <w:rFonts w:cs="Arial"/>
          <w:sz w:val="21"/>
          <w:szCs w:val="21"/>
        </w:rPr>
        <w:t xml:space="preserve">It should be noted that it is unlawful under the 2003 Act to permit unaccompanied children under the age of 16 to be present on premises exclusively or primarily used for supply of alcohol for consumption on those premises under the authorisation of a premises licence, club premises certificate or temporary event notice when open for the purposes of being used for the supply of alcohol for consumption there. It is an offence to permit the presence of children under 16 who are not accompanied by an adult between midnight and 5 am at all premises supplying alcohol for consumption on those premises under the authorisation of any premises licence, club premises certificate or temporary event notice. </w:t>
      </w:r>
    </w:p>
    <w:p w14:paraId="5E8BC3F7" w14:textId="77777777" w:rsidR="006933C7" w:rsidRPr="003E2DE0" w:rsidRDefault="006933C7" w:rsidP="00892378">
      <w:pPr>
        <w:tabs>
          <w:tab w:val="left" w:pos="1418"/>
          <w:tab w:val="left" w:pos="1843"/>
        </w:tabs>
        <w:ind w:left="851" w:hanging="851"/>
        <w:rPr>
          <w:rFonts w:cs="Arial"/>
          <w:sz w:val="21"/>
          <w:szCs w:val="21"/>
        </w:rPr>
      </w:pPr>
    </w:p>
    <w:p w14:paraId="5E8BC3F8" w14:textId="77777777" w:rsidR="006933C7" w:rsidRPr="003E2DE0" w:rsidRDefault="00637839" w:rsidP="00892378">
      <w:pPr>
        <w:tabs>
          <w:tab w:val="left" w:pos="1418"/>
          <w:tab w:val="left" w:pos="1843"/>
        </w:tabs>
        <w:ind w:left="851" w:hanging="851"/>
        <w:rPr>
          <w:rFonts w:cs="Arial"/>
          <w:b/>
          <w:sz w:val="21"/>
          <w:szCs w:val="21"/>
        </w:rPr>
      </w:pPr>
      <w:r w:rsidRPr="003E2DE0">
        <w:rPr>
          <w:rFonts w:cs="Arial"/>
          <w:b/>
          <w:sz w:val="21"/>
          <w:szCs w:val="21"/>
        </w:rPr>
        <w:t>Age Restrictions</w:t>
      </w:r>
    </w:p>
    <w:p w14:paraId="5E8BC3F9" w14:textId="77777777" w:rsidR="006933C7" w:rsidRPr="003E2DE0" w:rsidRDefault="006933C7" w:rsidP="00892378">
      <w:pPr>
        <w:tabs>
          <w:tab w:val="left" w:pos="1418"/>
          <w:tab w:val="left" w:pos="1843"/>
        </w:tabs>
        <w:ind w:left="851" w:hanging="851"/>
        <w:rPr>
          <w:rFonts w:cs="Arial"/>
          <w:sz w:val="21"/>
          <w:szCs w:val="21"/>
        </w:rPr>
      </w:pPr>
    </w:p>
    <w:p w14:paraId="5E8BC3FA" w14:textId="77777777" w:rsidR="00637839" w:rsidRPr="003E2DE0" w:rsidRDefault="006933C7" w:rsidP="00892378">
      <w:pPr>
        <w:tabs>
          <w:tab w:val="left" w:pos="1418"/>
          <w:tab w:val="left" w:pos="1843"/>
        </w:tabs>
        <w:ind w:left="851" w:hanging="851"/>
        <w:rPr>
          <w:rFonts w:cs="Arial"/>
          <w:sz w:val="21"/>
          <w:szCs w:val="21"/>
        </w:rPr>
      </w:pPr>
      <w:r w:rsidRPr="003E2DE0">
        <w:rPr>
          <w:rFonts w:cs="Arial"/>
          <w:sz w:val="21"/>
          <w:szCs w:val="21"/>
        </w:rPr>
        <w:t>PC</w:t>
      </w:r>
      <w:r w:rsidR="000A7C17" w:rsidRPr="003E2DE0">
        <w:rPr>
          <w:rFonts w:cs="Arial"/>
          <w:sz w:val="21"/>
          <w:szCs w:val="21"/>
        </w:rPr>
        <w:t>1</w:t>
      </w:r>
      <w:r w:rsidRPr="003E2DE0">
        <w:rPr>
          <w:rFonts w:cs="Arial"/>
          <w:sz w:val="21"/>
          <w:szCs w:val="21"/>
        </w:rPr>
        <w:tab/>
      </w:r>
      <w:r w:rsidR="00637839" w:rsidRPr="003E2DE0">
        <w:rPr>
          <w:rFonts w:cs="Arial"/>
          <w:sz w:val="21"/>
          <w:szCs w:val="21"/>
        </w:rPr>
        <w:t>Persons</w:t>
      </w:r>
      <w:r w:rsidRPr="003E2DE0">
        <w:rPr>
          <w:rFonts w:cs="Arial"/>
          <w:sz w:val="21"/>
          <w:szCs w:val="21"/>
        </w:rPr>
        <w:t xml:space="preserve"> under the age of 18 </w:t>
      </w:r>
      <w:r w:rsidR="00637839" w:rsidRPr="003E2DE0">
        <w:rPr>
          <w:rFonts w:cs="Arial"/>
          <w:sz w:val="21"/>
          <w:szCs w:val="21"/>
        </w:rPr>
        <w:t>shall</w:t>
      </w:r>
      <w:r w:rsidRPr="003E2DE0">
        <w:rPr>
          <w:rFonts w:cs="Arial"/>
          <w:sz w:val="21"/>
          <w:szCs w:val="21"/>
        </w:rPr>
        <w:t xml:space="preserve"> not </w:t>
      </w:r>
      <w:r w:rsidR="00637839" w:rsidRPr="003E2DE0">
        <w:rPr>
          <w:rFonts w:cs="Arial"/>
          <w:sz w:val="21"/>
          <w:szCs w:val="21"/>
        </w:rPr>
        <w:t xml:space="preserve">be admitted to </w:t>
      </w:r>
      <w:r w:rsidRPr="003E2DE0">
        <w:rPr>
          <w:rFonts w:cs="Arial"/>
          <w:sz w:val="21"/>
          <w:szCs w:val="21"/>
        </w:rPr>
        <w:t>the premises at any time</w:t>
      </w:r>
      <w:r w:rsidR="003E2DE0" w:rsidRPr="003E2DE0">
        <w:rPr>
          <w:rFonts w:cs="Arial"/>
          <w:sz w:val="21"/>
          <w:szCs w:val="21"/>
        </w:rPr>
        <w:t xml:space="preserve"> / between the hours of ….. and …..</w:t>
      </w:r>
      <w:r w:rsidR="00637839" w:rsidRPr="003E2DE0">
        <w:rPr>
          <w:rFonts w:cs="Arial"/>
          <w:sz w:val="21"/>
          <w:szCs w:val="21"/>
        </w:rPr>
        <w:t xml:space="preserve">. </w:t>
      </w:r>
    </w:p>
    <w:p w14:paraId="5E8BC3FB" w14:textId="77777777" w:rsidR="00637839" w:rsidRPr="003E2DE0" w:rsidRDefault="00637839" w:rsidP="00892378">
      <w:pPr>
        <w:tabs>
          <w:tab w:val="left" w:pos="1418"/>
          <w:tab w:val="left" w:pos="1843"/>
        </w:tabs>
        <w:ind w:left="851" w:hanging="851"/>
        <w:rPr>
          <w:rFonts w:cs="Arial"/>
          <w:sz w:val="21"/>
          <w:szCs w:val="21"/>
        </w:rPr>
      </w:pPr>
    </w:p>
    <w:p w14:paraId="5E8BC3FC" w14:textId="77777777" w:rsidR="0037242F" w:rsidRPr="003E2DE0" w:rsidRDefault="00637839" w:rsidP="00892378">
      <w:pPr>
        <w:tabs>
          <w:tab w:val="left" w:pos="1418"/>
          <w:tab w:val="left" w:pos="1843"/>
        </w:tabs>
        <w:ind w:left="851" w:hanging="851"/>
        <w:rPr>
          <w:rFonts w:cs="Arial"/>
          <w:sz w:val="21"/>
          <w:szCs w:val="21"/>
        </w:rPr>
      </w:pPr>
      <w:r w:rsidRPr="003E2DE0">
        <w:rPr>
          <w:rFonts w:cs="Arial"/>
          <w:sz w:val="21"/>
          <w:szCs w:val="21"/>
        </w:rPr>
        <w:t>PC2</w:t>
      </w:r>
      <w:r w:rsidRPr="003E2DE0">
        <w:rPr>
          <w:rFonts w:cs="Arial"/>
          <w:sz w:val="21"/>
          <w:szCs w:val="21"/>
        </w:rPr>
        <w:tab/>
      </w:r>
      <w:r w:rsidR="0037242F" w:rsidRPr="003E2DE0">
        <w:rPr>
          <w:rFonts w:cs="Arial"/>
          <w:sz w:val="21"/>
          <w:szCs w:val="21"/>
        </w:rPr>
        <w:t xml:space="preserve">Persons under the </w:t>
      </w:r>
      <w:r w:rsidR="00511FF1" w:rsidRPr="003E2DE0">
        <w:rPr>
          <w:rFonts w:cs="Arial"/>
          <w:sz w:val="21"/>
          <w:szCs w:val="21"/>
        </w:rPr>
        <w:t>age of 18</w:t>
      </w:r>
      <w:r w:rsidR="0037242F" w:rsidRPr="003E2DE0">
        <w:rPr>
          <w:rFonts w:cs="Arial"/>
          <w:sz w:val="21"/>
          <w:szCs w:val="21"/>
        </w:rPr>
        <w:t xml:space="preserve"> shall only be admitted to the premises if they are supervised and accompanied by an adult whilst on the premises. </w:t>
      </w:r>
    </w:p>
    <w:p w14:paraId="5E8BC3FD" w14:textId="77777777" w:rsidR="00FA569F" w:rsidRPr="003E2DE0" w:rsidRDefault="00FA569F" w:rsidP="00892378">
      <w:pPr>
        <w:tabs>
          <w:tab w:val="left" w:pos="1418"/>
          <w:tab w:val="left" w:pos="1843"/>
        </w:tabs>
        <w:ind w:left="851" w:hanging="851"/>
        <w:rPr>
          <w:rFonts w:cs="Arial"/>
          <w:sz w:val="21"/>
          <w:szCs w:val="21"/>
        </w:rPr>
      </w:pPr>
    </w:p>
    <w:p w14:paraId="5E8BC3FE" w14:textId="77777777" w:rsidR="00FA569F" w:rsidRPr="003E2DE0" w:rsidRDefault="00511FF1" w:rsidP="00892378">
      <w:pPr>
        <w:tabs>
          <w:tab w:val="left" w:pos="1418"/>
          <w:tab w:val="left" w:pos="1843"/>
        </w:tabs>
        <w:ind w:left="851" w:hanging="851"/>
        <w:rPr>
          <w:rFonts w:cs="Arial"/>
          <w:sz w:val="21"/>
          <w:szCs w:val="21"/>
        </w:rPr>
      </w:pPr>
      <w:r w:rsidRPr="003E2DE0">
        <w:rPr>
          <w:rFonts w:cs="Arial"/>
          <w:sz w:val="21"/>
          <w:szCs w:val="21"/>
        </w:rPr>
        <w:t>PC</w:t>
      </w:r>
      <w:r w:rsidR="003E2DE0" w:rsidRPr="003E2DE0">
        <w:rPr>
          <w:rFonts w:cs="Arial"/>
          <w:sz w:val="21"/>
          <w:szCs w:val="21"/>
        </w:rPr>
        <w:t>3</w:t>
      </w:r>
      <w:r w:rsidR="00FA569F" w:rsidRPr="003E2DE0">
        <w:rPr>
          <w:rFonts w:cs="Arial"/>
          <w:sz w:val="21"/>
          <w:szCs w:val="21"/>
        </w:rPr>
        <w:tab/>
        <w:t>Persons under the age of 18 shall not be admitted to the premises when adult entertainment is taking place.</w:t>
      </w:r>
    </w:p>
    <w:p w14:paraId="5E8BC3FF" w14:textId="77777777" w:rsidR="00511FF1" w:rsidRPr="003E2DE0" w:rsidRDefault="00511FF1" w:rsidP="00511FF1">
      <w:pPr>
        <w:tabs>
          <w:tab w:val="left" w:pos="1418"/>
          <w:tab w:val="left" w:pos="1843"/>
        </w:tabs>
        <w:rPr>
          <w:rFonts w:cs="Arial"/>
          <w:sz w:val="21"/>
          <w:szCs w:val="21"/>
        </w:rPr>
      </w:pPr>
    </w:p>
    <w:p w14:paraId="5E8BC400" w14:textId="77777777" w:rsidR="006933C7" w:rsidRPr="003E2DE0" w:rsidRDefault="00511FF1" w:rsidP="00511FF1">
      <w:pPr>
        <w:tabs>
          <w:tab w:val="left" w:pos="851"/>
          <w:tab w:val="left" w:pos="1843"/>
        </w:tabs>
        <w:rPr>
          <w:rFonts w:cs="Arial"/>
          <w:sz w:val="21"/>
          <w:szCs w:val="21"/>
        </w:rPr>
      </w:pPr>
      <w:r w:rsidRPr="003E2DE0">
        <w:rPr>
          <w:rFonts w:cs="Arial"/>
          <w:sz w:val="21"/>
          <w:szCs w:val="21"/>
        </w:rPr>
        <w:t>P</w:t>
      </w:r>
      <w:r w:rsidR="006933C7" w:rsidRPr="003E2DE0">
        <w:rPr>
          <w:rFonts w:cs="Arial"/>
          <w:sz w:val="21"/>
          <w:szCs w:val="21"/>
        </w:rPr>
        <w:t>C</w:t>
      </w:r>
      <w:r w:rsidR="003E2DE0" w:rsidRPr="003E2DE0">
        <w:rPr>
          <w:rFonts w:cs="Arial"/>
          <w:sz w:val="21"/>
          <w:szCs w:val="21"/>
        </w:rPr>
        <w:t>4</w:t>
      </w:r>
      <w:r w:rsidRPr="003E2DE0">
        <w:rPr>
          <w:rFonts w:cs="Arial"/>
          <w:sz w:val="21"/>
          <w:szCs w:val="21"/>
        </w:rPr>
        <w:tab/>
      </w:r>
      <w:r w:rsidR="006933C7" w:rsidRPr="003E2DE0">
        <w:rPr>
          <w:rFonts w:cs="Arial"/>
          <w:sz w:val="21"/>
          <w:szCs w:val="21"/>
        </w:rPr>
        <w:t>Films shall be classified in the following way:</w:t>
      </w:r>
    </w:p>
    <w:p w14:paraId="5E8BC401" w14:textId="77777777" w:rsidR="00637839" w:rsidRPr="003E2DE0" w:rsidRDefault="006933C7" w:rsidP="00892378">
      <w:pPr>
        <w:numPr>
          <w:ilvl w:val="0"/>
          <w:numId w:val="3"/>
        </w:numPr>
        <w:tabs>
          <w:tab w:val="left" w:pos="1418"/>
          <w:tab w:val="left" w:pos="1843"/>
        </w:tabs>
        <w:rPr>
          <w:rFonts w:cs="Arial"/>
          <w:sz w:val="21"/>
          <w:szCs w:val="21"/>
        </w:rPr>
      </w:pPr>
      <w:r w:rsidRPr="003E2DE0">
        <w:rPr>
          <w:rFonts w:cs="Arial"/>
          <w:sz w:val="21"/>
          <w:szCs w:val="21"/>
        </w:rPr>
        <w:t>Universal (U) – suitable for audiences aged four years and over.</w:t>
      </w:r>
    </w:p>
    <w:p w14:paraId="5E8BC402" w14:textId="77777777" w:rsidR="00637839" w:rsidRPr="003E2DE0" w:rsidRDefault="006933C7" w:rsidP="00892378">
      <w:pPr>
        <w:numPr>
          <w:ilvl w:val="0"/>
          <w:numId w:val="3"/>
        </w:numPr>
        <w:tabs>
          <w:tab w:val="clear" w:pos="1531"/>
          <w:tab w:val="left" w:pos="1418"/>
          <w:tab w:val="left" w:pos="1843"/>
        </w:tabs>
        <w:rPr>
          <w:rFonts w:cs="Arial"/>
          <w:sz w:val="21"/>
          <w:szCs w:val="21"/>
        </w:rPr>
      </w:pPr>
      <w:r w:rsidRPr="003E2DE0">
        <w:rPr>
          <w:rFonts w:cs="Arial"/>
          <w:sz w:val="21"/>
          <w:szCs w:val="21"/>
        </w:rPr>
        <w:t>Parental Guidance (PG) – some scenes may be unsuitable for young children.</w:t>
      </w:r>
    </w:p>
    <w:p w14:paraId="5E8BC403" w14:textId="77777777" w:rsidR="006933C7" w:rsidRPr="003E2DE0" w:rsidRDefault="006933C7" w:rsidP="00892378">
      <w:pPr>
        <w:numPr>
          <w:ilvl w:val="0"/>
          <w:numId w:val="3"/>
        </w:numPr>
        <w:tabs>
          <w:tab w:val="clear" w:pos="1531"/>
          <w:tab w:val="left" w:pos="1418"/>
          <w:tab w:val="left" w:pos="1843"/>
        </w:tabs>
        <w:rPr>
          <w:rFonts w:cs="Arial"/>
          <w:sz w:val="21"/>
          <w:szCs w:val="21"/>
        </w:rPr>
      </w:pPr>
      <w:r w:rsidRPr="003E2DE0">
        <w:rPr>
          <w:rFonts w:cs="Arial"/>
          <w:sz w:val="21"/>
          <w:szCs w:val="21"/>
        </w:rPr>
        <w:t>12A – passed only for viewing by persons aged 12 years or older or persons younger than 12 when accompanied by an adult.</w:t>
      </w:r>
    </w:p>
    <w:p w14:paraId="5E8BC404" w14:textId="77777777" w:rsidR="006933C7" w:rsidRPr="003E2DE0" w:rsidRDefault="006933C7" w:rsidP="00892378">
      <w:pPr>
        <w:numPr>
          <w:ilvl w:val="0"/>
          <w:numId w:val="3"/>
        </w:numPr>
        <w:tabs>
          <w:tab w:val="left" w:pos="1418"/>
          <w:tab w:val="left" w:pos="1843"/>
        </w:tabs>
        <w:rPr>
          <w:rFonts w:cs="Arial"/>
          <w:sz w:val="21"/>
          <w:szCs w:val="21"/>
        </w:rPr>
      </w:pPr>
      <w:r w:rsidRPr="003E2DE0">
        <w:rPr>
          <w:rFonts w:cs="Arial"/>
          <w:sz w:val="21"/>
          <w:szCs w:val="21"/>
        </w:rPr>
        <w:t>15 – passed only for viewing by persons aged 15 years and over.</w:t>
      </w:r>
    </w:p>
    <w:p w14:paraId="5E8BC405" w14:textId="77777777" w:rsidR="006933C7" w:rsidRPr="003E2DE0" w:rsidRDefault="006933C7" w:rsidP="00892378">
      <w:pPr>
        <w:numPr>
          <w:ilvl w:val="0"/>
          <w:numId w:val="3"/>
        </w:numPr>
        <w:tabs>
          <w:tab w:val="left" w:pos="1418"/>
          <w:tab w:val="left" w:pos="1843"/>
        </w:tabs>
        <w:rPr>
          <w:rFonts w:cs="Arial"/>
          <w:sz w:val="21"/>
          <w:szCs w:val="21"/>
        </w:rPr>
      </w:pPr>
      <w:r w:rsidRPr="003E2DE0">
        <w:rPr>
          <w:rFonts w:cs="Arial"/>
          <w:sz w:val="21"/>
          <w:szCs w:val="21"/>
        </w:rPr>
        <w:t xml:space="preserve">18 – passed only for viewing by persons aged 18 years and over. </w:t>
      </w:r>
    </w:p>
    <w:p w14:paraId="5E8BC406" w14:textId="77777777" w:rsidR="006933C7" w:rsidRPr="003E2DE0" w:rsidRDefault="006933C7" w:rsidP="00892378">
      <w:pPr>
        <w:tabs>
          <w:tab w:val="left" w:pos="1418"/>
          <w:tab w:val="left" w:pos="1843"/>
        </w:tabs>
        <w:ind w:left="851" w:hanging="851"/>
        <w:rPr>
          <w:rFonts w:cs="Arial"/>
          <w:sz w:val="21"/>
          <w:szCs w:val="21"/>
        </w:rPr>
      </w:pPr>
    </w:p>
    <w:p w14:paraId="5E8BC407" w14:textId="77777777" w:rsidR="006421F2" w:rsidRPr="003E2DE0" w:rsidRDefault="006933C7" w:rsidP="00892378">
      <w:pPr>
        <w:tabs>
          <w:tab w:val="left" w:pos="1418"/>
          <w:tab w:val="left" w:pos="1843"/>
        </w:tabs>
        <w:ind w:left="851" w:hanging="851"/>
        <w:rPr>
          <w:rFonts w:cs="Arial"/>
          <w:b/>
          <w:sz w:val="21"/>
          <w:szCs w:val="21"/>
        </w:rPr>
      </w:pPr>
      <w:r w:rsidRPr="003E2DE0">
        <w:rPr>
          <w:rFonts w:cs="Arial"/>
          <w:sz w:val="21"/>
          <w:szCs w:val="21"/>
        </w:rPr>
        <w:t>PC</w:t>
      </w:r>
      <w:r w:rsidR="003E2DE0" w:rsidRPr="003E2DE0">
        <w:rPr>
          <w:rFonts w:cs="Arial"/>
          <w:sz w:val="21"/>
          <w:szCs w:val="21"/>
        </w:rPr>
        <w:t>5</w:t>
      </w:r>
      <w:r w:rsidRPr="003E2DE0">
        <w:rPr>
          <w:rFonts w:cs="Arial"/>
          <w:sz w:val="21"/>
          <w:szCs w:val="21"/>
        </w:rPr>
        <w:tab/>
        <w:t xml:space="preserve">Where a programme includes a film recommended by the licensing authority as falling into </w:t>
      </w:r>
      <w:r w:rsidR="006421F2" w:rsidRPr="003E2DE0">
        <w:rPr>
          <w:rFonts w:cs="Arial"/>
          <w:sz w:val="21"/>
          <w:szCs w:val="21"/>
        </w:rPr>
        <w:t xml:space="preserve">an age restrictive category, </w:t>
      </w:r>
      <w:r w:rsidRPr="003E2DE0">
        <w:rPr>
          <w:rFonts w:cs="Arial"/>
          <w:sz w:val="21"/>
          <w:szCs w:val="21"/>
        </w:rPr>
        <w:t xml:space="preserve">no person appearing to be under the </w:t>
      </w:r>
      <w:r w:rsidR="006421F2" w:rsidRPr="003E2DE0">
        <w:rPr>
          <w:rFonts w:cs="Arial"/>
          <w:sz w:val="21"/>
          <w:szCs w:val="21"/>
        </w:rPr>
        <w:t xml:space="preserve">age specified shall be admitted to any part of the programme. Where a programme includes a film </w:t>
      </w:r>
      <w:r w:rsidR="006421F2" w:rsidRPr="003E2DE0">
        <w:rPr>
          <w:rFonts w:cs="Arial"/>
          <w:color w:val="000000"/>
          <w:sz w:val="21"/>
          <w:szCs w:val="21"/>
        </w:rPr>
        <w:t>recommended by the licensing authority as falling into a category requiring any persons under a specified age to be accompanied by an adult</w:t>
      </w:r>
      <w:r w:rsidR="003E2DE0" w:rsidRPr="003E2DE0">
        <w:rPr>
          <w:rFonts w:cs="Arial"/>
          <w:color w:val="000000"/>
          <w:sz w:val="21"/>
          <w:szCs w:val="21"/>
        </w:rPr>
        <w:t>,</w:t>
      </w:r>
      <w:r w:rsidR="006421F2" w:rsidRPr="003E2DE0">
        <w:rPr>
          <w:rFonts w:cs="Arial"/>
          <w:color w:val="000000"/>
          <w:sz w:val="21"/>
          <w:szCs w:val="21"/>
        </w:rPr>
        <w:t xml:space="preserve"> no person appearing to be under the age specified shall be admitted to any part of the programme unaccompanied by an adult, and the licence holder shall display in a conspicuous position a notice clearly stating the relevant age restrictions and requirements. Where films of different categories form part of the same programme, the notice shall refer to the oldest age restriction. This condition does not apply to members of staff </w:t>
      </w:r>
      <w:r w:rsidR="003E2DE0" w:rsidRPr="003E2DE0">
        <w:rPr>
          <w:rFonts w:cs="Arial"/>
          <w:color w:val="000000"/>
          <w:sz w:val="21"/>
          <w:szCs w:val="21"/>
        </w:rPr>
        <w:t xml:space="preserve">under the relevant age while on </w:t>
      </w:r>
      <w:r w:rsidR="006421F2" w:rsidRPr="003E2DE0">
        <w:rPr>
          <w:rFonts w:cs="Arial"/>
          <w:color w:val="000000"/>
          <w:sz w:val="21"/>
          <w:szCs w:val="21"/>
        </w:rPr>
        <w:t>duty provided the written consent of the person’s parent or legal guardian has first been obtained.</w:t>
      </w:r>
    </w:p>
    <w:p w14:paraId="5E8BC408" w14:textId="77777777" w:rsidR="006421F2" w:rsidRPr="003E2DE0" w:rsidRDefault="006421F2" w:rsidP="00892378">
      <w:pPr>
        <w:tabs>
          <w:tab w:val="left" w:pos="1418"/>
          <w:tab w:val="left" w:pos="1843"/>
        </w:tabs>
        <w:ind w:left="851" w:hanging="851"/>
        <w:rPr>
          <w:rFonts w:cs="Arial"/>
          <w:b/>
          <w:sz w:val="21"/>
          <w:szCs w:val="21"/>
        </w:rPr>
      </w:pPr>
    </w:p>
    <w:p w14:paraId="5E8BC409" w14:textId="77777777" w:rsidR="00511FF1" w:rsidRPr="003E2DE0" w:rsidRDefault="006933C7" w:rsidP="00511FF1">
      <w:pPr>
        <w:tabs>
          <w:tab w:val="left" w:pos="1418"/>
          <w:tab w:val="left" w:pos="1843"/>
        </w:tabs>
        <w:ind w:left="851" w:hanging="851"/>
        <w:rPr>
          <w:rFonts w:cs="Arial"/>
          <w:b/>
          <w:sz w:val="21"/>
          <w:szCs w:val="21"/>
        </w:rPr>
      </w:pPr>
      <w:r w:rsidRPr="003E2DE0">
        <w:rPr>
          <w:rFonts w:cs="Arial"/>
          <w:b/>
          <w:sz w:val="21"/>
          <w:szCs w:val="21"/>
        </w:rPr>
        <w:t xml:space="preserve">Performances for </w:t>
      </w:r>
      <w:r w:rsidR="00511FF1" w:rsidRPr="003E2DE0">
        <w:rPr>
          <w:rFonts w:cs="Arial"/>
          <w:b/>
          <w:sz w:val="21"/>
          <w:szCs w:val="21"/>
        </w:rPr>
        <w:t>or involving c</w:t>
      </w:r>
      <w:r w:rsidRPr="003E2DE0">
        <w:rPr>
          <w:rFonts w:cs="Arial"/>
          <w:b/>
          <w:sz w:val="21"/>
          <w:szCs w:val="21"/>
        </w:rPr>
        <w:t>hildren</w:t>
      </w:r>
    </w:p>
    <w:p w14:paraId="5E8BC40A" w14:textId="77777777" w:rsidR="006933C7" w:rsidRPr="003E2DE0" w:rsidRDefault="006933C7" w:rsidP="00892378">
      <w:pPr>
        <w:tabs>
          <w:tab w:val="left" w:pos="1418"/>
          <w:tab w:val="left" w:pos="1843"/>
        </w:tabs>
        <w:ind w:left="851" w:hanging="851"/>
        <w:rPr>
          <w:rFonts w:cs="Arial"/>
          <w:sz w:val="21"/>
          <w:szCs w:val="21"/>
        </w:rPr>
      </w:pPr>
    </w:p>
    <w:p w14:paraId="5E8BC40B" w14:textId="77777777" w:rsidR="006933C7" w:rsidRPr="003E2DE0" w:rsidRDefault="006933C7" w:rsidP="004F4D8B">
      <w:pPr>
        <w:tabs>
          <w:tab w:val="left" w:pos="1418"/>
          <w:tab w:val="left" w:pos="1843"/>
        </w:tabs>
        <w:ind w:left="851" w:hanging="851"/>
        <w:rPr>
          <w:rFonts w:cs="Arial"/>
          <w:sz w:val="21"/>
          <w:szCs w:val="21"/>
        </w:rPr>
      </w:pPr>
      <w:r w:rsidRPr="003E2DE0">
        <w:rPr>
          <w:rFonts w:cs="Arial"/>
          <w:sz w:val="21"/>
          <w:szCs w:val="21"/>
        </w:rPr>
        <w:t>PC</w:t>
      </w:r>
      <w:r w:rsidR="003E2DE0" w:rsidRPr="003E2DE0">
        <w:rPr>
          <w:rFonts w:cs="Arial"/>
          <w:sz w:val="21"/>
          <w:szCs w:val="21"/>
        </w:rPr>
        <w:t>6</w:t>
      </w:r>
      <w:r w:rsidRPr="003E2DE0">
        <w:rPr>
          <w:rFonts w:cs="Arial"/>
          <w:sz w:val="21"/>
          <w:szCs w:val="21"/>
        </w:rPr>
        <w:tab/>
      </w:r>
      <w:r w:rsidR="00FA569F" w:rsidRPr="003E2DE0">
        <w:rPr>
          <w:rFonts w:cs="Arial"/>
          <w:sz w:val="21"/>
          <w:szCs w:val="21"/>
        </w:rPr>
        <w:t xml:space="preserve">During entertainment presented </w:t>
      </w:r>
      <w:r w:rsidRPr="003E2DE0">
        <w:rPr>
          <w:rFonts w:cs="Arial"/>
          <w:sz w:val="21"/>
          <w:szCs w:val="21"/>
        </w:rPr>
        <w:t xml:space="preserve">especially for </w:t>
      </w:r>
      <w:r w:rsidR="00FA569F" w:rsidRPr="003E2DE0">
        <w:rPr>
          <w:rFonts w:cs="Arial"/>
          <w:sz w:val="21"/>
          <w:szCs w:val="21"/>
        </w:rPr>
        <w:t>under-18s, a member of staff shall be stationed in each area occupied by children, and in the vicinity of each exit, so that on each level occupied by children the minimum number of responsible adult members of staff on duty shall be one for every 50 children or part thereof.</w:t>
      </w:r>
    </w:p>
    <w:p w14:paraId="5E8BC40C" w14:textId="77777777" w:rsidR="00FA569F" w:rsidRPr="003E2DE0" w:rsidRDefault="00FA569F" w:rsidP="004F4D8B">
      <w:pPr>
        <w:tabs>
          <w:tab w:val="left" w:pos="851"/>
          <w:tab w:val="left" w:pos="1418"/>
          <w:tab w:val="left" w:pos="1843"/>
        </w:tabs>
        <w:ind w:left="851" w:hanging="851"/>
        <w:rPr>
          <w:rFonts w:cs="Arial"/>
          <w:sz w:val="21"/>
          <w:szCs w:val="21"/>
        </w:rPr>
      </w:pPr>
    </w:p>
    <w:p w14:paraId="5E8BC40D" w14:textId="77777777" w:rsidR="00FA569F" w:rsidRPr="003E2DE0" w:rsidRDefault="00511FF1" w:rsidP="004F4D8B">
      <w:pPr>
        <w:ind w:left="851" w:hanging="851"/>
        <w:rPr>
          <w:rFonts w:cs="Arial"/>
          <w:sz w:val="21"/>
          <w:szCs w:val="21"/>
        </w:rPr>
      </w:pPr>
      <w:r w:rsidRPr="003E2DE0">
        <w:rPr>
          <w:rFonts w:cs="Arial"/>
          <w:sz w:val="21"/>
          <w:szCs w:val="21"/>
        </w:rPr>
        <w:t>PC</w:t>
      </w:r>
      <w:r w:rsidR="003E2DE0" w:rsidRPr="003E2DE0">
        <w:rPr>
          <w:rFonts w:cs="Arial"/>
          <w:sz w:val="21"/>
          <w:szCs w:val="21"/>
        </w:rPr>
        <w:t>7</w:t>
      </w:r>
      <w:r w:rsidR="00FA569F" w:rsidRPr="003E2DE0">
        <w:rPr>
          <w:rFonts w:cs="Arial"/>
          <w:sz w:val="21"/>
          <w:szCs w:val="21"/>
        </w:rPr>
        <w:tab/>
        <w:t xml:space="preserve">During entertainment presented especially for under-18s, there shall be a minimum of two door supervisors on duty at all times including at least one female door supervisor.  </w:t>
      </w:r>
    </w:p>
    <w:p w14:paraId="5E8BC40E" w14:textId="77777777" w:rsidR="000E5A42" w:rsidRPr="003E2DE0" w:rsidRDefault="000E5A42" w:rsidP="004F4D8B">
      <w:pPr>
        <w:tabs>
          <w:tab w:val="left" w:pos="1418"/>
          <w:tab w:val="left" w:pos="1843"/>
        </w:tabs>
        <w:ind w:left="851" w:hanging="851"/>
        <w:rPr>
          <w:rFonts w:cs="Arial"/>
          <w:sz w:val="21"/>
          <w:szCs w:val="21"/>
        </w:rPr>
      </w:pPr>
    </w:p>
    <w:p w14:paraId="5E8BC40F" w14:textId="77777777" w:rsidR="006933C7" w:rsidRPr="003E2DE0" w:rsidRDefault="003E2DE0" w:rsidP="004F4D8B">
      <w:pPr>
        <w:tabs>
          <w:tab w:val="left" w:pos="1418"/>
          <w:tab w:val="left" w:pos="1843"/>
        </w:tabs>
        <w:ind w:left="851" w:hanging="851"/>
        <w:rPr>
          <w:rFonts w:cs="Arial"/>
          <w:sz w:val="21"/>
          <w:szCs w:val="21"/>
        </w:rPr>
      </w:pPr>
      <w:r w:rsidRPr="003E2DE0">
        <w:rPr>
          <w:rFonts w:cs="Arial"/>
          <w:sz w:val="21"/>
          <w:szCs w:val="21"/>
        </w:rPr>
        <w:t>PC8</w:t>
      </w:r>
      <w:r w:rsidR="000E5A42" w:rsidRPr="003E2DE0">
        <w:rPr>
          <w:rFonts w:cs="Arial"/>
          <w:sz w:val="21"/>
          <w:szCs w:val="21"/>
        </w:rPr>
        <w:tab/>
        <w:t>Any supervisors and chaperones at performances for children shall be appropriately checked by th</w:t>
      </w:r>
      <w:r w:rsidRPr="003E2DE0">
        <w:rPr>
          <w:rFonts w:cs="Arial"/>
          <w:sz w:val="21"/>
          <w:szCs w:val="21"/>
        </w:rPr>
        <w:t>e Disclosure and Barring Service</w:t>
      </w:r>
      <w:r w:rsidR="006933C7" w:rsidRPr="003E2DE0">
        <w:rPr>
          <w:rFonts w:cs="Arial"/>
          <w:sz w:val="21"/>
          <w:szCs w:val="21"/>
        </w:rPr>
        <w:t>.</w:t>
      </w:r>
    </w:p>
    <w:p w14:paraId="5E8BC410" w14:textId="77777777" w:rsidR="006933C7" w:rsidRPr="003E2DE0" w:rsidRDefault="006933C7" w:rsidP="004F4D8B">
      <w:pPr>
        <w:tabs>
          <w:tab w:val="left" w:pos="1418"/>
          <w:tab w:val="left" w:pos="1843"/>
        </w:tabs>
        <w:ind w:left="851" w:hanging="851"/>
        <w:rPr>
          <w:rFonts w:cs="Arial"/>
          <w:sz w:val="21"/>
          <w:szCs w:val="21"/>
        </w:rPr>
      </w:pPr>
    </w:p>
    <w:p w14:paraId="5E8BC411" w14:textId="77777777" w:rsidR="006933C7" w:rsidRPr="003E2DE0" w:rsidRDefault="003E2DE0" w:rsidP="004F4D8B">
      <w:pPr>
        <w:tabs>
          <w:tab w:val="left" w:pos="1418"/>
          <w:tab w:val="left" w:pos="1843"/>
        </w:tabs>
        <w:ind w:left="851" w:hanging="851"/>
        <w:rPr>
          <w:rFonts w:cs="Arial"/>
          <w:sz w:val="21"/>
          <w:szCs w:val="21"/>
        </w:rPr>
      </w:pPr>
      <w:r w:rsidRPr="003E2DE0">
        <w:rPr>
          <w:rFonts w:cs="Arial"/>
          <w:sz w:val="21"/>
          <w:szCs w:val="21"/>
        </w:rPr>
        <w:t>PC9</w:t>
      </w:r>
      <w:r w:rsidR="006933C7" w:rsidRPr="003E2DE0">
        <w:rPr>
          <w:rFonts w:cs="Arial"/>
          <w:sz w:val="21"/>
          <w:szCs w:val="21"/>
        </w:rPr>
        <w:tab/>
      </w:r>
      <w:r w:rsidR="000E5A42" w:rsidRPr="003E2DE0">
        <w:rPr>
          <w:rFonts w:cs="Arial"/>
          <w:sz w:val="21"/>
          <w:szCs w:val="21"/>
        </w:rPr>
        <w:t>Children</w:t>
      </w:r>
      <w:r w:rsidR="006933C7" w:rsidRPr="003E2DE0">
        <w:rPr>
          <w:rFonts w:cs="Arial"/>
          <w:sz w:val="21"/>
          <w:szCs w:val="21"/>
        </w:rPr>
        <w:t xml:space="preserve"> shall be kept under adult supervision at all times, including transfer between stage and dressing room and anywhere else on the premises.</w:t>
      </w:r>
    </w:p>
    <w:p w14:paraId="5E8BC412" w14:textId="77777777" w:rsidR="00E043A1" w:rsidRPr="003E2DE0" w:rsidRDefault="00E043A1" w:rsidP="004F4D8B">
      <w:pPr>
        <w:tabs>
          <w:tab w:val="left" w:pos="1418"/>
          <w:tab w:val="left" w:pos="1843"/>
        </w:tabs>
        <w:ind w:left="851" w:hanging="851"/>
        <w:rPr>
          <w:rFonts w:cs="Arial"/>
          <w:sz w:val="21"/>
          <w:szCs w:val="21"/>
        </w:rPr>
      </w:pPr>
    </w:p>
    <w:p w14:paraId="5E8BC413" w14:textId="77777777" w:rsidR="006933C7" w:rsidRPr="003E2DE0" w:rsidRDefault="006933C7" w:rsidP="004F4D8B">
      <w:pPr>
        <w:tabs>
          <w:tab w:val="left" w:pos="1418"/>
          <w:tab w:val="left" w:pos="1843"/>
        </w:tabs>
        <w:ind w:left="851" w:hanging="851"/>
        <w:rPr>
          <w:rFonts w:cs="Arial"/>
          <w:sz w:val="21"/>
          <w:szCs w:val="21"/>
        </w:rPr>
      </w:pPr>
      <w:r w:rsidRPr="003E2DE0">
        <w:rPr>
          <w:rFonts w:cs="Arial"/>
          <w:sz w:val="21"/>
          <w:szCs w:val="21"/>
        </w:rPr>
        <w:t>PC</w:t>
      </w:r>
      <w:r w:rsidR="00511FF1" w:rsidRPr="003E2DE0">
        <w:rPr>
          <w:rFonts w:cs="Arial"/>
          <w:sz w:val="21"/>
          <w:szCs w:val="21"/>
        </w:rPr>
        <w:t>1</w:t>
      </w:r>
      <w:r w:rsidR="003E2DE0" w:rsidRPr="003E2DE0">
        <w:rPr>
          <w:rFonts w:cs="Arial"/>
          <w:sz w:val="21"/>
          <w:szCs w:val="21"/>
        </w:rPr>
        <w:t>0</w:t>
      </w:r>
      <w:r w:rsidRPr="003E2DE0">
        <w:rPr>
          <w:rFonts w:cs="Arial"/>
          <w:sz w:val="21"/>
          <w:szCs w:val="21"/>
        </w:rPr>
        <w:tab/>
        <w:t>Measures shall be put in place to ensure that the children can be accounted for at all times in case of an evacuation or emergency.</w:t>
      </w:r>
    </w:p>
    <w:p w14:paraId="5E8BC414" w14:textId="77777777" w:rsidR="004F4D8B" w:rsidRPr="003E2DE0" w:rsidRDefault="004F4D8B">
      <w:pPr>
        <w:rPr>
          <w:rFonts w:cs="Arial"/>
          <w:b/>
          <w:sz w:val="21"/>
          <w:szCs w:val="21"/>
        </w:rPr>
      </w:pPr>
    </w:p>
    <w:p w14:paraId="5E8BC415" w14:textId="77777777" w:rsidR="006933C7" w:rsidRPr="003E2DE0" w:rsidRDefault="0037242F" w:rsidP="00892378">
      <w:pPr>
        <w:pStyle w:val="BodyText"/>
        <w:rPr>
          <w:rFonts w:cs="Arial"/>
          <w:b/>
          <w:sz w:val="21"/>
          <w:szCs w:val="21"/>
        </w:rPr>
      </w:pPr>
      <w:r w:rsidRPr="003E2DE0">
        <w:rPr>
          <w:rFonts w:cs="Arial"/>
          <w:b/>
          <w:sz w:val="21"/>
          <w:szCs w:val="21"/>
        </w:rPr>
        <w:t>Age Verification Policy</w:t>
      </w:r>
    </w:p>
    <w:p w14:paraId="5E8BC416" w14:textId="77777777" w:rsidR="006933C7" w:rsidRPr="003E2DE0" w:rsidRDefault="006933C7" w:rsidP="00892378">
      <w:pPr>
        <w:tabs>
          <w:tab w:val="left" w:pos="1418"/>
          <w:tab w:val="left" w:pos="1843"/>
        </w:tabs>
        <w:ind w:left="851" w:hanging="851"/>
        <w:rPr>
          <w:rFonts w:cs="Arial"/>
          <w:sz w:val="21"/>
          <w:szCs w:val="21"/>
          <w:highlight w:val="cyan"/>
        </w:rPr>
      </w:pPr>
    </w:p>
    <w:p w14:paraId="5E8BC417" w14:textId="77777777" w:rsidR="00511FF1" w:rsidRPr="003E2DE0" w:rsidRDefault="00511FF1" w:rsidP="00892378">
      <w:pPr>
        <w:pStyle w:val="BodyTextIndent3"/>
        <w:spacing w:after="0"/>
        <w:ind w:left="858" w:right="1" w:hanging="858"/>
        <w:rPr>
          <w:rFonts w:cs="Arial"/>
          <w:sz w:val="21"/>
          <w:szCs w:val="21"/>
        </w:rPr>
      </w:pPr>
      <w:r w:rsidRPr="003E2DE0">
        <w:rPr>
          <w:rFonts w:cs="Arial"/>
          <w:sz w:val="21"/>
          <w:szCs w:val="21"/>
        </w:rPr>
        <w:t>PC1</w:t>
      </w:r>
      <w:r w:rsidR="003E2DE0" w:rsidRPr="003E2DE0">
        <w:rPr>
          <w:rFonts w:cs="Arial"/>
          <w:sz w:val="21"/>
          <w:szCs w:val="21"/>
        </w:rPr>
        <w:t>1</w:t>
      </w:r>
      <w:r w:rsidR="000E5A42" w:rsidRPr="003E2DE0">
        <w:rPr>
          <w:rFonts w:cs="Arial"/>
          <w:sz w:val="21"/>
          <w:szCs w:val="21"/>
        </w:rPr>
        <w:tab/>
      </w:r>
      <w:r w:rsidR="0037242F" w:rsidRPr="003E2DE0">
        <w:rPr>
          <w:rFonts w:cs="Arial"/>
          <w:sz w:val="21"/>
          <w:szCs w:val="21"/>
        </w:rPr>
        <w:t>The licensee shall adopt and maintain a Challenge 25 Policy as part of their policy relating to alcohol sales. Clear signage relating to the policy shall be displayed</w:t>
      </w:r>
      <w:r w:rsidRPr="003E2DE0">
        <w:rPr>
          <w:rFonts w:cs="Arial"/>
          <w:sz w:val="21"/>
          <w:szCs w:val="21"/>
        </w:rPr>
        <w:t xml:space="preserve"> at the premises. </w:t>
      </w:r>
    </w:p>
    <w:p w14:paraId="5E8BC418" w14:textId="77777777" w:rsidR="00511FF1" w:rsidRPr="003E2DE0" w:rsidRDefault="00511FF1" w:rsidP="00892378">
      <w:pPr>
        <w:pStyle w:val="BodyTextIndent3"/>
        <w:spacing w:after="0"/>
        <w:ind w:left="858" w:right="1" w:hanging="858"/>
        <w:rPr>
          <w:rFonts w:cs="Arial"/>
          <w:sz w:val="21"/>
          <w:szCs w:val="21"/>
        </w:rPr>
      </w:pPr>
    </w:p>
    <w:p w14:paraId="5E8BC419" w14:textId="77777777" w:rsidR="00511FF1" w:rsidRPr="003E2DE0" w:rsidRDefault="00511FF1" w:rsidP="00511FF1">
      <w:pPr>
        <w:pStyle w:val="Subtitle"/>
        <w:rPr>
          <w:rFonts w:cs="Arial"/>
          <w:sz w:val="21"/>
          <w:szCs w:val="21"/>
        </w:rPr>
      </w:pPr>
      <w:r w:rsidRPr="003E2DE0">
        <w:rPr>
          <w:rFonts w:cs="Arial"/>
          <w:sz w:val="21"/>
          <w:szCs w:val="21"/>
        </w:rPr>
        <w:t>Training</w:t>
      </w:r>
    </w:p>
    <w:p w14:paraId="5E8BC41A" w14:textId="77777777" w:rsidR="00511FF1" w:rsidRPr="003E2DE0" w:rsidRDefault="00511FF1" w:rsidP="00511FF1">
      <w:pPr>
        <w:rPr>
          <w:rFonts w:cs="Arial"/>
          <w:b/>
          <w:sz w:val="21"/>
          <w:szCs w:val="21"/>
          <w:highlight w:val="cyan"/>
        </w:rPr>
      </w:pPr>
    </w:p>
    <w:p w14:paraId="5E8BC41B" w14:textId="77777777" w:rsidR="00511FF1" w:rsidRPr="003E2DE0" w:rsidRDefault="00511FF1" w:rsidP="00511FF1">
      <w:pPr>
        <w:pStyle w:val="BodyText"/>
        <w:spacing w:after="0"/>
        <w:ind w:left="858" w:hanging="858"/>
        <w:rPr>
          <w:rFonts w:cs="Arial"/>
          <w:sz w:val="21"/>
          <w:szCs w:val="21"/>
        </w:rPr>
      </w:pPr>
      <w:r w:rsidRPr="003E2DE0">
        <w:rPr>
          <w:rFonts w:cs="Arial"/>
          <w:sz w:val="21"/>
          <w:szCs w:val="21"/>
        </w:rPr>
        <w:t>PC1</w:t>
      </w:r>
      <w:r w:rsidR="003E2DE0" w:rsidRPr="003E2DE0">
        <w:rPr>
          <w:rFonts w:cs="Arial"/>
          <w:sz w:val="21"/>
          <w:szCs w:val="21"/>
        </w:rPr>
        <w:t>2</w:t>
      </w:r>
      <w:r w:rsidRPr="003E2DE0">
        <w:rPr>
          <w:rFonts w:cs="Arial"/>
          <w:sz w:val="21"/>
          <w:szCs w:val="21"/>
        </w:rPr>
        <w:tab/>
        <w:t>All staff employed in the sale of alcohol shall be trained in respect of the law relating to the sale of alcohol, the company’s proof of age policy and the procedure on handling and recording refusals. Training shall be documented in writing and details made available upon request by Thames Valley Police, Trading Standards Officers and Licensing Officers. Training shall be reviewed and updated on a regular basis.</w:t>
      </w:r>
    </w:p>
    <w:p w14:paraId="5E8BC41C" w14:textId="77777777" w:rsidR="00511FF1" w:rsidRPr="003E2DE0" w:rsidRDefault="00511FF1" w:rsidP="00892378">
      <w:pPr>
        <w:pStyle w:val="BodyText"/>
        <w:spacing w:after="0"/>
        <w:rPr>
          <w:rFonts w:cs="Arial"/>
          <w:sz w:val="21"/>
          <w:szCs w:val="21"/>
        </w:rPr>
      </w:pPr>
    </w:p>
    <w:p w14:paraId="5E8BC41D" w14:textId="77777777" w:rsidR="0037242F" w:rsidRPr="003E2DE0" w:rsidRDefault="0037242F" w:rsidP="00892378">
      <w:pPr>
        <w:pStyle w:val="BodyText"/>
        <w:spacing w:after="0"/>
        <w:rPr>
          <w:rFonts w:cs="Arial"/>
          <w:b/>
          <w:sz w:val="21"/>
          <w:szCs w:val="21"/>
        </w:rPr>
      </w:pPr>
      <w:r w:rsidRPr="003E2DE0">
        <w:rPr>
          <w:rFonts w:cs="Arial"/>
          <w:b/>
          <w:sz w:val="21"/>
          <w:szCs w:val="21"/>
        </w:rPr>
        <w:t>Record of Refusals of Alcohol</w:t>
      </w:r>
    </w:p>
    <w:p w14:paraId="5E8BC41E" w14:textId="77777777" w:rsidR="0037242F" w:rsidRPr="003E2DE0" w:rsidRDefault="0037242F" w:rsidP="00892378">
      <w:pPr>
        <w:pStyle w:val="BodyText"/>
        <w:spacing w:after="0"/>
        <w:rPr>
          <w:rFonts w:cs="Arial"/>
          <w:sz w:val="21"/>
          <w:szCs w:val="21"/>
        </w:rPr>
      </w:pPr>
    </w:p>
    <w:p w14:paraId="5E8BC41F" w14:textId="77777777" w:rsidR="006133B0" w:rsidRPr="003E2DE0" w:rsidRDefault="00511FF1" w:rsidP="00892378">
      <w:pPr>
        <w:pStyle w:val="BodyText"/>
        <w:spacing w:after="0"/>
        <w:ind w:left="858" w:hanging="832"/>
        <w:rPr>
          <w:rFonts w:cs="Arial"/>
          <w:sz w:val="21"/>
          <w:szCs w:val="21"/>
        </w:rPr>
      </w:pPr>
      <w:r w:rsidRPr="003E2DE0">
        <w:rPr>
          <w:rFonts w:cs="Arial"/>
          <w:sz w:val="21"/>
          <w:szCs w:val="21"/>
        </w:rPr>
        <w:t>PC1</w:t>
      </w:r>
      <w:r w:rsidR="003E2DE0" w:rsidRPr="003E2DE0">
        <w:rPr>
          <w:rFonts w:cs="Arial"/>
          <w:sz w:val="21"/>
          <w:szCs w:val="21"/>
        </w:rPr>
        <w:t>3</w:t>
      </w:r>
      <w:r w:rsidR="008709D6" w:rsidRPr="003E2DE0">
        <w:rPr>
          <w:rFonts w:cs="Arial"/>
          <w:sz w:val="21"/>
          <w:szCs w:val="21"/>
        </w:rPr>
        <w:tab/>
      </w:r>
      <w:r w:rsidR="006133B0" w:rsidRPr="003E2DE0">
        <w:rPr>
          <w:rFonts w:cs="Arial"/>
          <w:sz w:val="21"/>
          <w:szCs w:val="21"/>
        </w:rPr>
        <w:t>An alcohol refusal register shall be maintained at the premises and kept up to date. The register is to be made available upon request by Thames Valley Police, Trading Standards Officers and Licensing Officers.</w:t>
      </w:r>
      <w:r w:rsidRPr="003E2DE0">
        <w:rPr>
          <w:rFonts w:cs="Arial"/>
          <w:sz w:val="21"/>
          <w:szCs w:val="21"/>
        </w:rPr>
        <w:t xml:space="preserve"> The register should include details of the time, date, member of staff, reason for refusal and a brief description of the person refused. </w:t>
      </w:r>
    </w:p>
    <w:p w14:paraId="5E8BC420" w14:textId="77777777" w:rsidR="00511FF1" w:rsidRPr="003E2DE0" w:rsidRDefault="00511FF1" w:rsidP="0060366A">
      <w:pPr>
        <w:pStyle w:val="BodyText"/>
        <w:spacing w:after="0"/>
        <w:rPr>
          <w:rFonts w:cs="Arial"/>
          <w:b/>
          <w:sz w:val="21"/>
          <w:szCs w:val="21"/>
        </w:rPr>
      </w:pPr>
    </w:p>
    <w:p w14:paraId="5E8BC421" w14:textId="77777777" w:rsidR="0060366A" w:rsidRPr="003E2DE0" w:rsidRDefault="0060366A" w:rsidP="0060366A">
      <w:pPr>
        <w:pStyle w:val="BodyText"/>
        <w:spacing w:after="0"/>
        <w:rPr>
          <w:rFonts w:cs="Arial"/>
          <w:b/>
          <w:sz w:val="21"/>
          <w:szCs w:val="21"/>
        </w:rPr>
      </w:pPr>
      <w:r w:rsidRPr="003E2DE0">
        <w:rPr>
          <w:rFonts w:cs="Arial"/>
          <w:b/>
          <w:sz w:val="21"/>
          <w:szCs w:val="21"/>
        </w:rPr>
        <w:t>General</w:t>
      </w:r>
    </w:p>
    <w:p w14:paraId="5E8BC422" w14:textId="77777777" w:rsidR="0060366A" w:rsidRPr="003E2DE0" w:rsidRDefault="0060366A" w:rsidP="0060366A">
      <w:pPr>
        <w:pStyle w:val="BodyText"/>
        <w:spacing w:after="0"/>
        <w:rPr>
          <w:rFonts w:cs="Arial"/>
          <w:sz w:val="21"/>
          <w:szCs w:val="21"/>
        </w:rPr>
      </w:pPr>
    </w:p>
    <w:p w14:paraId="5E8BC423" w14:textId="77777777" w:rsidR="0060366A" w:rsidRPr="003E2DE0" w:rsidRDefault="00511FF1" w:rsidP="00892378">
      <w:pPr>
        <w:pStyle w:val="BodyText"/>
        <w:spacing w:after="0"/>
        <w:ind w:left="858" w:hanging="832"/>
        <w:rPr>
          <w:rFonts w:cs="Arial"/>
          <w:sz w:val="21"/>
          <w:szCs w:val="21"/>
        </w:rPr>
      </w:pPr>
      <w:r w:rsidRPr="003E2DE0">
        <w:rPr>
          <w:rFonts w:cs="Arial"/>
          <w:sz w:val="21"/>
          <w:szCs w:val="21"/>
        </w:rPr>
        <w:t>PC</w:t>
      </w:r>
      <w:r w:rsidR="003E2DE0" w:rsidRPr="003E2DE0">
        <w:rPr>
          <w:rFonts w:cs="Arial"/>
          <w:sz w:val="21"/>
          <w:szCs w:val="21"/>
        </w:rPr>
        <w:t>14</w:t>
      </w:r>
      <w:r w:rsidR="0060366A" w:rsidRPr="003E2DE0">
        <w:rPr>
          <w:rFonts w:cs="Arial"/>
          <w:sz w:val="21"/>
          <w:szCs w:val="21"/>
        </w:rPr>
        <w:tab/>
        <w:t xml:space="preserve">Alcohol shall be kept behind the kiosk/counter </w:t>
      </w:r>
      <w:r w:rsidR="00E45480" w:rsidRPr="003E2DE0">
        <w:rPr>
          <w:rFonts w:cs="Arial"/>
          <w:sz w:val="21"/>
          <w:szCs w:val="21"/>
        </w:rPr>
        <w:t>with no public</w:t>
      </w:r>
      <w:r w:rsidR="0060366A" w:rsidRPr="003E2DE0">
        <w:rPr>
          <w:rFonts w:cs="Arial"/>
          <w:sz w:val="21"/>
          <w:szCs w:val="21"/>
        </w:rPr>
        <w:t xml:space="preserve"> access to this area. </w:t>
      </w:r>
    </w:p>
    <w:p w14:paraId="5E8BC424" w14:textId="77777777" w:rsidR="0060366A" w:rsidRPr="003E2DE0" w:rsidRDefault="0060366A" w:rsidP="00892378">
      <w:pPr>
        <w:pStyle w:val="BodyText"/>
        <w:spacing w:after="0"/>
        <w:ind w:left="858" w:hanging="832"/>
        <w:rPr>
          <w:rFonts w:cs="Arial"/>
          <w:sz w:val="21"/>
          <w:szCs w:val="21"/>
        </w:rPr>
      </w:pPr>
    </w:p>
    <w:p w14:paraId="5E8BC425" w14:textId="77777777" w:rsidR="0060366A" w:rsidRPr="003E2DE0" w:rsidRDefault="00511FF1" w:rsidP="00892378">
      <w:pPr>
        <w:pStyle w:val="BodyText"/>
        <w:spacing w:after="0"/>
        <w:ind w:left="858" w:hanging="832"/>
        <w:rPr>
          <w:rFonts w:cs="Arial"/>
          <w:sz w:val="21"/>
          <w:szCs w:val="21"/>
        </w:rPr>
      </w:pPr>
      <w:r w:rsidRPr="003E2DE0">
        <w:rPr>
          <w:rFonts w:cs="Arial"/>
          <w:sz w:val="21"/>
          <w:szCs w:val="21"/>
        </w:rPr>
        <w:t>PC</w:t>
      </w:r>
      <w:r w:rsidR="004F4D8B" w:rsidRPr="003E2DE0">
        <w:rPr>
          <w:rFonts w:cs="Arial"/>
          <w:sz w:val="21"/>
          <w:szCs w:val="21"/>
        </w:rPr>
        <w:t>1</w:t>
      </w:r>
      <w:r w:rsidR="003E2DE0" w:rsidRPr="003E2DE0">
        <w:rPr>
          <w:rFonts w:cs="Arial"/>
          <w:sz w:val="21"/>
          <w:szCs w:val="21"/>
        </w:rPr>
        <w:t>5</w:t>
      </w:r>
      <w:r w:rsidR="0060366A" w:rsidRPr="003E2DE0">
        <w:rPr>
          <w:rFonts w:cs="Arial"/>
          <w:sz w:val="21"/>
          <w:szCs w:val="21"/>
        </w:rPr>
        <w:tab/>
        <w:t xml:space="preserve">All alcoholic products </w:t>
      </w:r>
      <w:r w:rsidRPr="003E2DE0">
        <w:rPr>
          <w:rFonts w:cs="Arial"/>
          <w:sz w:val="21"/>
          <w:szCs w:val="21"/>
        </w:rPr>
        <w:t>shall</w:t>
      </w:r>
      <w:r w:rsidR="0060366A" w:rsidRPr="003E2DE0">
        <w:rPr>
          <w:rFonts w:cs="Arial"/>
          <w:sz w:val="21"/>
          <w:szCs w:val="21"/>
        </w:rPr>
        <w:t xml:space="preserve"> be labelled to identify the premises from which it was sold. </w:t>
      </w:r>
    </w:p>
    <w:p w14:paraId="5E8BC426" w14:textId="77777777" w:rsidR="00511FF1" w:rsidRPr="003E2DE0" w:rsidRDefault="00511FF1" w:rsidP="00892378">
      <w:pPr>
        <w:pStyle w:val="BodyText"/>
        <w:spacing w:after="0"/>
        <w:ind w:left="858" w:hanging="832"/>
        <w:rPr>
          <w:rFonts w:cs="Arial"/>
          <w:sz w:val="21"/>
          <w:szCs w:val="21"/>
        </w:rPr>
      </w:pPr>
    </w:p>
    <w:p w14:paraId="5E8BC427" w14:textId="77777777" w:rsidR="00511FF1" w:rsidRPr="003E2DE0" w:rsidRDefault="00511FF1" w:rsidP="00892378">
      <w:pPr>
        <w:pStyle w:val="BodyText"/>
        <w:spacing w:after="0"/>
        <w:ind w:left="858" w:hanging="832"/>
        <w:rPr>
          <w:rFonts w:cs="Arial"/>
          <w:b/>
          <w:sz w:val="21"/>
          <w:szCs w:val="21"/>
        </w:rPr>
      </w:pPr>
      <w:r w:rsidRPr="003E2DE0">
        <w:rPr>
          <w:rFonts w:cs="Arial"/>
          <w:b/>
          <w:sz w:val="21"/>
          <w:szCs w:val="21"/>
        </w:rPr>
        <w:t>Alcohol Delivery Services</w:t>
      </w:r>
    </w:p>
    <w:p w14:paraId="5E8BC428" w14:textId="77777777" w:rsidR="00511FF1" w:rsidRPr="003E2DE0" w:rsidRDefault="00511FF1" w:rsidP="00892378">
      <w:pPr>
        <w:pStyle w:val="BodyText"/>
        <w:spacing w:after="0"/>
        <w:ind w:left="858" w:hanging="832"/>
        <w:rPr>
          <w:rFonts w:cs="Arial"/>
          <w:sz w:val="21"/>
          <w:szCs w:val="21"/>
        </w:rPr>
      </w:pPr>
    </w:p>
    <w:p w14:paraId="5E8BC429" w14:textId="77777777" w:rsidR="00E45480" w:rsidRPr="003E2DE0" w:rsidRDefault="004F4D8B" w:rsidP="00E45480">
      <w:pPr>
        <w:pStyle w:val="BodyText"/>
        <w:spacing w:after="0"/>
        <w:ind w:left="858" w:hanging="832"/>
        <w:rPr>
          <w:rFonts w:cs="Arial"/>
          <w:sz w:val="21"/>
          <w:szCs w:val="21"/>
        </w:rPr>
      </w:pPr>
      <w:r w:rsidRPr="003E2DE0">
        <w:rPr>
          <w:rFonts w:cs="Arial"/>
          <w:sz w:val="21"/>
          <w:szCs w:val="21"/>
        </w:rPr>
        <w:t>PC</w:t>
      </w:r>
      <w:r w:rsidR="008E0C50" w:rsidRPr="003E2DE0">
        <w:rPr>
          <w:rFonts w:cs="Arial"/>
          <w:sz w:val="21"/>
          <w:szCs w:val="21"/>
        </w:rPr>
        <w:t>1</w:t>
      </w:r>
      <w:r w:rsidR="003E2DE0" w:rsidRPr="003E2DE0">
        <w:rPr>
          <w:rFonts w:cs="Arial"/>
          <w:sz w:val="21"/>
          <w:szCs w:val="21"/>
        </w:rPr>
        <w:t>6</w:t>
      </w:r>
      <w:r w:rsidR="00511FF1" w:rsidRPr="003E2DE0">
        <w:rPr>
          <w:rFonts w:cs="Arial"/>
          <w:sz w:val="21"/>
          <w:szCs w:val="21"/>
        </w:rPr>
        <w:tab/>
      </w:r>
      <w:r w:rsidR="00E45480" w:rsidRPr="003E2DE0">
        <w:rPr>
          <w:rFonts w:cs="Arial"/>
          <w:sz w:val="21"/>
          <w:szCs w:val="21"/>
        </w:rPr>
        <w:t>Deliveries of alcohol shall only be made to residential dwellings or a place of work with a recognisable postcode. The delivery shall</w:t>
      </w:r>
      <w:r w:rsidR="005F2AC4">
        <w:rPr>
          <w:rFonts w:cs="Arial"/>
          <w:sz w:val="21"/>
          <w:szCs w:val="21"/>
        </w:rPr>
        <w:t xml:space="preserve"> only</w:t>
      </w:r>
      <w:r w:rsidR="00E45480" w:rsidRPr="003E2DE0">
        <w:rPr>
          <w:rFonts w:cs="Arial"/>
          <w:sz w:val="21"/>
          <w:szCs w:val="21"/>
        </w:rPr>
        <w:t xml:space="preserve"> take place only if the person receiving the alcohol is inside the property, or inside a communal doorway, and able to prove to the person delivering the alcohol they are a resident or employee at the premises. Alcohol shall not be delivered to a person who is in a public place e.g. in a street, a park etc. and no sales will take place directly from the delivery vehicle.</w:t>
      </w:r>
    </w:p>
    <w:p w14:paraId="5E8BC42A" w14:textId="77777777" w:rsidR="00511FF1" w:rsidRPr="003E2DE0" w:rsidRDefault="00511FF1" w:rsidP="00892378">
      <w:pPr>
        <w:pStyle w:val="BodyText"/>
        <w:spacing w:after="0"/>
        <w:ind w:left="858" w:hanging="832"/>
        <w:rPr>
          <w:rFonts w:cs="Arial"/>
          <w:sz w:val="21"/>
          <w:szCs w:val="21"/>
        </w:rPr>
      </w:pPr>
    </w:p>
    <w:p w14:paraId="5E8BC42B" w14:textId="77777777" w:rsidR="00E45480" w:rsidRPr="003E2DE0" w:rsidRDefault="008E0C50" w:rsidP="00E45480">
      <w:pPr>
        <w:pStyle w:val="BodyTextIndent3"/>
        <w:spacing w:after="0"/>
        <w:ind w:left="851" w:right="-625" w:hanging="851"/>
        <w:rPr>
          <w:rFonts w:cs="Arial"/>
          <w:sz w:val="21"/>
          <w:szCs w:val="21"/>
        </w:rPr>
      </w:pPr>
      <w:r w:rsidRPr="003E2DE0">
        <w:rPr>
          <w:rFonts w:cs="Arial"/>
          <w:sz w:val="21"/>
          <w:szCs w:val="21"/>
        </w:rPr>
        <w:t>PC</w:t>
      </w:r>
      <w:r w:rsidR="003E2DE0" w:rsidRPr="003E2DE0">
        <w:rPr>
          <w:rFonts w:cs="Arial"/>
          <w:sz w:val="21"/>
          <w:szCs w:val="21"/>
        </w:rPr>
        <w:t>17</w:t>
      </w:r>
      <w:r w:rsidR="00511FF1" w:rsidRPr="003E2DE0">
        <w:rPr>
          <w:rFonts w:cs="Arial"/>
          <w:sz w:val="21"/>
          <w:szCs w:val="21"/>
        </w:rPr>
        <w:tab/>
      </w:r>
      <w:r w:rsidR="00E45480" w:rsidRPr="003E2DE0">
        <w:rPr>
          <w:rFonts w:cs="Arial"/>
          <w:sz w:val="21"/>
          <w:szCs w:val="21"/>
        </w:rPr>
        <w:t>All payments for alcohol to be delivered shall be made by credit card only. Upon receipt of an order including alcohol to be delivered, the customer shall be clearly advised that the delivery will only be made to the person named on the credit card and that if they appear to be under the age of 25 they shall be required to produce an approved form of identification, the name of which corresponds with the name on the credit card. Failure to provide the requested identification and or credit card shall result in non-delivery of the alcohol and a refund in respect of that part of the order which relates to the alcohol only.</w:t>
      </w:r>
    </w:p>
    <w:p w14:paraId="5E8BC42C" w14:textId="77777777" w:rsidR="00E45480" w:rsidRPr="003E2DE0" w:rsidRDefault="00E45480" w:rsidP="00E45480">
      <w:pPr>
        <w:pStyle w:val="BodyTextIndent3"/>
        <w:spacing w:after="0"/>
        <w:ind w:left="851" w:right="-625" w:hanging="851"/>
        <w:rPr>
          <w:rFonts w:cs="Arial"/>
          <w:sz w:val="21"/>
          <w:szCs w:val="21"/>
        </w:rPr>
      </w:pPr>
    </w:p>
    <w:p w14:paraId="5E8BC42D" w14:textId="77777777" w:rsidR="005F2AC4" w:rsidRDefault="005F2AC4">
      <w:pPr>
        <w:rPr>
          <w:rFonts w:cs="Arial"/>
          <w:sz w:val="21"/>
          <w:szCs w:val="21"/>
        </w:rPr>
      </w:pPr>
      <w:r>
        <w:rPr>
          <w:rFonts w:cs="Arial"/>
          <w:sz w:val="21"/>
          <w:szCs w:val="21"/>
        </w:rPr>
        <w:br w:type="page"/>
      </w:r>
    </w:p>
    <w:p w14:paraId="5E8BC42E" w14:textId="77777777" w:rsidR="00E45480" w:rsidRPr="003E2DE0" w:rsidRDefault="003E2DE0" w:rsidP="00E45480">
      <w:pPr>
        <w:pStyle w:val="BodyTextIndent3"/>
        <w:spacing w:after="0"/>
        <w:ind w:left="851" w:right="-625" w:hanging="851"/>
        <w:rPr>
          <w:rFonts w:cs="Arial"/>
          <w:sz w:val="21"/>
          <w:szCs w:val="21"/>
        </w:rPr>
      </w:pPr>
      <w:r w:rsidRPr="003E2DE0">
        <w:rPr>
          <w:rFonts w:cs="Arial"/>
          <w:sz w:val="21"/>
          <w:szCs w:val="21"/>
        </w:rPr>
        <w:lastRenderedPageBreak/>
        <w:t>PC18</w:t>
      </w:r>
      <w:r w:rsidR="00E45480" w:rsidRPr="003E2DE0">
        <w:rPr>
          <w:rFonts w:cs="Arial"/>
          <w:sz w:val="21"/>
          <w:szCs w:val="21"/>
        </w:rPr>
        <w:tab/>
        <w:t>For every delivery a customer will sign a delivery note which shall contain:</w:t>
      </w:r>
    </w:p>
    <w:p w14:paraId="5E8BC42F" w14:textId="77777777" w:rsidR="00E45480" w:rsidRPr="003E2DE0" w:rsidRDefault="00E45480" w:rsidP="00E45480">
      <w:pPr>
        <w:pStyle w:val="NoSpacing"/>
        <w:numPr>
          <w:ilvl w:val="0"/>
          <w:numId w:val="39"/>
        </w:numPr>
        <w:ind w:left="1418" w:hanging="567"/>
        <w:rPr>
          <w:rFonts w:ascii="Arial" w:hAnsi="Arial" w:cs="Arial"/>
          <w:sz w:val="21"/>
          <w:szCs w:val="21"/>
        </w:rPr>
      </w:pPr>
      <w:r w:rsidRPr="003E2DE0">
        <w:rPr>
          <w:rFonts w:ascii="Arial" w:hAnsi="Arial" w:cs="Arial"/>
          <w:sz w:val="21"/>
          <w:szCs w:val="21"/>
        </w:rPr>
        <w:t>Date &amp; time</w:t>
      </w:r>
    </w:p>
    <w:p w14:paraId="5E8BC430" w14:textId="77777777" w:rsidR="00E45480" w:rsidRPr="003E2DE0" w:rsidRDefault="00E45480" w:rsidP="00E45480">
      <w:pPr>
        <w:pStyle w:val="NoSpacing"/>
        <w:numPr>
          <w:ilvl w:val="0"/>
          <w:numId w:val="39"/>
        </w:numPr>
        <w:ind w:left="1418" w:hanging="567"/>
        <w:rPr>
          <w:rFonts w:ascii="Arial" w:hAnsi="Arial" w:cs="Arial"/>
          <w:sz w:val="21"/>
          <w:szCs w:val="21"/>
        </w:rPr>
      </w:pPr>
      <w:r w:rsidRPr="003E2DE0">
        <w:rPr>
          <w:rFonts w:ascii="Arial" w:hAnsi="Arial" w:cs="Arial"/>
          <w:sz w:val="21"/>
          <w:szCs w:val="21"/>
        </w:rPr>
        <w:t>Name of person making order</w:t>
      </w:r>
    </w:p>
    <w:p w14:paraId="5E8BC431" w14:textId="77777777" w:rsidR="00E45480" w:rsidRPr="003E2DE0" w:rsidRDefault="00E45480" w:rsidP="00E45480">
      <w:pPr>
        <w:pStyle w:val="NoSpacing"/>
        <w:numPr>
          <w:ilvl w:val="0"/>
          <w:numId w:val="39"/>
        </w:numPr>
        <w:ind w:left="1418" w:hanging="567"/>
        <w:rPr>
          <w:rFonts w:ascii="Arial" w:hAnsi="Arial" w:cs="Arial"/>
          <w:sz w:val="21"/>
          <w:szCs w:val="21"/>
        </w:rPr>
      </w:pPr>
      <w:r w:rsidRPr="003E2DE0">
        <w:rPr>
          <w:rFonts w:ascii="Arial" w:hAnsi="Arial" w:cs="Arial"/>
          <w:sz w:val="21"/>
          <w:szCs w:val="21"/>
        </w:rPr>
        <w:t>Address of delivery</w:t>
      </w:r>
    </w:p>
    <w:p w14:paraId="5E8BC432" w14:textId="77777777" w:rsidR="00E45480" w:rsidRPr="003E2DE0" w:rsidRDefault="00E45480" w:rsidP="00E45480">
      <w:pPr>
        <w:pStyle w:val="NoSpacing"/>
        <w:numPr>
          <w:ilvl w:val="0"/>
          <w:numId w:val="39"/>
        </w:numPr>
        <w:ind w:left="1418" w:hanging="567"/>
        <w:rPr>
          <w:rFonts w:ascii="Arial" w:hAnsi="Arial" w:cs="Arial"/>
          <w:sz w:val="21"/>
          <w:szCs w:val="21"/>
        </w:rPr>
      </w:pPr>
      <w:r w:rsidRPr="003E2DE0">
        <w:rPr>
          <w:rFonts w:ascii="Arial" w:hAnsi="Arial" w:cs="Arial"/>
          <w:sz w:val="21"/>
          <w:szCs w:val="21"/>
        </w:rPr>
        <w:t>Details of ID provided if Challenge 25 policy applies</w:t>
      </w:r>
    </w:p>
    <w:p w14:paraId="5E8BC433" w14:textId="77777777" w:rsidR="00E45480" w:rsidRPr="003E2DE0" w:rsidRDefault="00E45480" w:rsidP="00E45480">
      <w:pPr>
        <w:pStyle w:val="NoSpacing"/>
        <w:numPr>
          <w:ilvl w:val="0"/>
          <w:numId w:val="39"/>
        </w:numPr>
        <w:ind w:left="1418" w:hanging="567"/>
        <w:rPr>
          <w:rFonts w:ascii="Arial" w:hAnsi="Arial" w:cs="Arial"/>
          <w:sz w:val="21"/>
          <w:szCs w:val="21"/>
        </w:rPr>
      </w:pPr>
      <w:r w:rsidRPr="003E2DE0">
        <w:rPr>
          <w:rFonts w:ascii="Arial" w:hAnsi="Arial" w:cs="Arial"/>
          <w:sz w:val="21"/>
          <w:szCs w:val="21"/>
        </w:rPr>
        <w:t>Items delivered</w:t>
      </w:r>
    </w:p>
    <w:p w14:paraId="5E8BC434" w14:textId="77777777" w:rsidR="00E45480" w:rsidRPr="003E2DE0" w:rsidRDefault="00E45480" w:rsidP="00E45480">
      <w:pPr>
        <w:pStyle w:val="NoSpacing"/>
        <w:numPr>
          <w:ilvl w:val="0"/>
          <w:numId w:val="39"/>
        </w:numPr>
        <w:ind w:left="1418" w:hanging="567"/>
        <w:rPr>
          <w:rFonts w:ascii="Arial" w:hAnsi="Arial" w:cs="Arial"/>
          <w:sz w:val="21"/>
          <w:szCs w:val="21"/>
        </w:rPr>
      </w:pPr>
      <w:r w:rsidRPr="003E2DE0">
        <w:rPr>
          <w:rFonts w:ascii="Arial" w:hAnsi="Arial" w:cs="Arial"/>
          <w:sz w:val="21"/>
          <w:szCs w:val="21"/>
        </w:rPr>
        <w:t>Member of staff making delivery</w:t>
      </w:r>
    </w:p>
    <w:p w14:paraId="5E8BC435" w14:textId="77777777" w:rsidR="005F2AC4" w:rsidRDefault="004F4D8B" w:rsidP="00D464B2">
      <w:pPr>
        <w:pStyle w:val="BodyText"/>
        <w:spacing w:after="0"/>
        <w:ind w:left="851"/>
        <w:rPr>
          <w:rFonts w:cs="Arial"/>
          <w:sz w:val="21"/>
          <w:szCs w:val="21"/>
        </w:rPr>
      </w:pPr>
      <w:r w:rsidRPr="003E2DE0">
        <w:rPr>
          <w:rFonts w:cs="Arial"/>
          <w:sz w:val="21"/>
          <w:szCs w:val="21"/>
        </w:rPr>
        <w:t xml:space="preserve">Delivery notes shall be </w:t>
      </w:r>
      <w:r w:rsidR="00DF36A4" w:rsidRPr="003E2DE0">
        <w:rPr>
          <w:rFonts w:cs="Arial"/>
          <w:sz w:val="21"/>
          <w:szCs w:val="21"/>
        </w:rPr>
        <w:t>kept and made availab</w:t>
      </w:r>
      <w:r w:rsidRPr="003E2DE0">
        <w:rPr>
          <w:rFonts w:cs="Arial"/>
          <w:sz w:val="21"/>
          <w:szCs w:val="21"/>
        </w:rPr>
        <w:t>le for inspection by the Police</w:t>
      </w:r>
      <w:r w:rsidR="00DF36A4" w:rsidRPr="003E2DE0">
        <w:rPr>
          <w:rFonts w:cs="Arial"/>
          <w:sz w:val="21"/>
          <w:szCs w:val="21"/>
        </w:rPr>
        <w:t xml:space="preserve"> or au</w:t>
      </w:r>
      <w:r w:rsidRPr="003E2DE0">
        <w:rPr>
          <w:rFonts w:cs="Arial"/>
          <w:sz w:val="21"/>
          <w:szCs w:val="21"/>
        </w:rPr>
        <w:t xml:space="preserve">thorised officer from Bracknell </w:t>
      </w:r>
      <w:r w:rsidR="00DF36A4" w:rsidRPr="003E2DE0">
        <w:rPr>
          <w:rFonts w:cs="Arial"/>
          <w:sz w:val="21"/>
          <w:szCs w:val="21"/>
        </w:rPr>
        <w:t>Forest Council for 6 months from the date of delivery.</w:t>
      </w:r>
    </w:p>
    <w:p w14:paraId="5E8BC436" w14:textId="77777777" w:rsidR="005F2AC4" w:rsidRPr="005F2AC4" w:rsidRDefault="005F2AC4" w:rsidP="005F2AC4"/>
    <w:p w14:paraId="5E8BC437" w14:textId="77777777" w:rsidR="005F2AC4" w:rsidRPr="005F2AC4" w:rsidRDefault="005F2AC4" w:rsidP="005F2AC4"/>
    <w:p w14:paraId="5E8BC438" w14:textId="77777777" w:rsidR="005F2AC4" w:rsidRPr="005F2AC4" w:rsidRDefault="005F2AC4" w:rsidP="005F2AC4"/>
    <w:p w14:paraId="5E8BC439" w14:textId="77777777" w:rsidR="005F2AC4" w:rsidRPr="005F2AC4" w:rsidRDefault="005F2AC4" w:rsidP="005F2AC4"/>
    <w:p w14:paraId="5E8BC43A" w14:textId="77777777" w:rsidR="005F2AC4" w:rsidRPr="005F2AC4" w:rsidRDefault="005F2AC4" w:rsidP="005F2AC4"/>
    <w:p w14:paraId="5E8BC43B" w14:textId="77777777" w:rsidR="005F2AC4" w:rsidRPr="005F2AC4" w:rsidRDefault="005F2AC4" w:rsidP="005F2AC4"/>
    <w:p w14:paraId="5E8BC43C" w14:textId="77777777" w:rsidR="005F2AC4" w:rsidRPr="005F2AC4" w:rsidRDefault="005F2AC4" w:rsidP="005F2AC4"/>
    <w:p w14:paraId="5E8BC43D" w14:textId="77777777" w:rsidR="005F2AC4" w:rsidRPr="005F2AC4" w:rsidRDefault="005F2AC4" w:rsidP="005F2AC4"/>
    <w:p w14:paraId="5E8BC43E" w14:textId="77777777" w:rsidR="005F2AC4" w:rsidRPr="005F2AC4" w:rsidRDefault="005F2AC4" w:rsidP="005F2AC4"/>
    <w:p w14:paraId="5E8BC43F" w14:textId="77777777" w:rsidR="005F2AC4" w:rsidRPr="005F2AC4" w:rsidRDefault="005F2AC4" w:rsidP="005F2AC4"/>
    <w:p w14:paraId="5E8BC440" w14:textId="77777777" w:rsidR="005F2AC4" w:rsidRPr="005F2AC4" w:rsidRDefault="005F2AC4" w:rsidP="005F2AC4"/>
    <w:p w14:paraId="5E8BC441" w14:textId="77777777" w:rsidR="005F2AC4" w:rsidRPr="005F2AC4" w:rsidRDefault="005F2AC4" w:rsidP="005F2AC4"/>
    <w:p w14:paraId="5E8BC442" w14:textId="77777777" w:rsidR="005F2AC4" w:rsidRPr="005F2AC4" w:rsidRDefault="005F2AC4" w:rsidP="005F2AC4"/>
    <w:p w14:paraId="5E8BC443" w14:textId="77777777" w:rsidR="005F2AC4" w:rsidRPr="005F2AC4" w:rsidRDefault="005F2AC4" w:rsidP="005F2AC4"/>
    <w:p w14:paraId="5E8BC444" w14:textId="77777777" w:rsidR="005F2AC4" w:rsidRDefault="005F2AC4" w:rsidP="005F2AC4"/>
    <w:p w14:paraId="5E8BC445" w14:textId="77777777" w:rsidR="005F2AC4" w:rsidRDefault="005F2AC4" w:rsidP="005F2AC4"/>
    <w:p w14:paraId="5E8BC446" w14:textId="77777777" w:rsidR="00205B9A" w:rsidRPr="005F2AC4" w:rsidRDefault="005F2AC4" w:rsidP="005F2AC4">
      <w:pPr>
        <w:tabs>
          <w:tab w:val="left" w:pos="3834"/>
        </w:tabs>
      </w:pPr>
      <w:r>
        <w:tab/>
      </w:r>
    </w:p>
    <w:sectPr w:rsidR="00205B9A" w:rsidRPr="005F2AC4" w:rsidSect="00280E23">
      <w:footerReference w:type="default" r:id="rId17"/>
      <w:pgSz w:w="11906" w:h="16838" w:code="9"/>
      <w:pgMar w:top="1247" w:right="934" w:bottom="1247" w:left="1247" w:header="539" w:footer="431"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EF7FC" w14:textId="77777777" w:rsidR="008F0F04" w:rsidRDefault="008F0F04">
      <w:r>
        <w:separator/>
      </w:r>
    </w:p>
  </w:endnote>
  <w:endnote w:type="continuationSeparator" w:id="0">
    <w:p w14:paraId="667FB250" w14:textId="77777777" w:rsidR="008F0F04" w:rsidRDefault="008F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MT Std">
    <w:altName w:val="Arial M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BC44D" w14:textId="28556A68" w:rsidR="00BF1644" w:rsidRPr="00B878EF" w:rsidRDefault="00BF1644" w:rsidP="00EE7EFE">
    <w:pPr>
      <w:pStyle w:val="Footer"/>
      <w:tabs>
        <w:tab w:val="clear" w:pos="4153"/>
        <w:tab w:val="clear" w:pos="8306"/>
        <w:tab w:val="right" w:pos="9334"/>
      </w:tabs>
      <w:rPr>
        <w:rFonts w:cs="Arial"/>
        <w:sz w:val="16"/>
        <w:szCs w:val="16"/>
      </w:rPr>
    </w:pPr>
    <w:r w:rsidRPr="00B878EF">
      <w:rPr>
        <w:rStyle w:val="PageNumber"/>
        <w:rFonts w:cs="Arial"/>
        <w:sz w:val="16"/>
        <w:szCs w:val="16"/>
      </w:rPr>
      <w:t>v.</w:t>
    </w:r>
    <w:r w:rsidR="00CE13F7">
      <w:rPr>
        <w:rStyle w:val="PageNumber"/>
        <w:rFonts w:cs="Arial"/>
        <w:sz w:val="16"/>
        <w:szCs w:val="16"/>
      </w:rPr>
      <w:t>15 November 2021</w:t>
    </w:r>
    <w:r>
      <w:rPr>
        <w:rStyle w:val="PageNumber"/>
        <w:rFonts w:cs="Arial"/>
        <w:sz w:val="16"/>
        <w:szCs w:val="16"/>
      </w:rPr>
      <w:tab/>
      <w:t>P</w:t>
    </w:r>
    <w:r w:rsidRPr="00B878EF">
      <w:rPr>
        <w:rStyle w:val="PageNumber"/>
        <w:rFonts w:cs="Arial"/>
        <w:sz w:val="16"/>
        <w:szCs w:val="16"/>
      </w:rPr>
      <w:t xml:space="preserve">age </w:t>
    </w:r>
    <w:r w:rsidRPr="00B878EF">
      <w:rPr>
        <w:rStyle w:val="PageNumber"/>
        <w:rFonts w:cs="Arial"/>
        <w:sz w:val="16"/>
        <w:szCs w:val="16"/>
      </w:rPr>
      <w:fldChar w:fldCharType="begin"/>
    </w:r>
    <w:r w:rsidRPr="00B878EF">
      <w:rPr>
        <w:rStyle w:val="PageNumber"/>
        <w:rFonts w:cs="Arial"/>
        <w:sz w:val="16"/>
        <w:szCs w:val="16"/>
      </w:rPr>
      <w:instrText xml:space="preserve"> PAGE </w:instrText>
    </w:r>
    <w:r w:rsidRPr="00B878EF">
      <w:rPr>
        <w:rStyle w:val="PageNumber"/>
        <w:rFonts w:cs="Arial"/>
        <w:sz w:val="16"/>
        <w:szCs w:val="16"/>
      </w:rPr>
      <w:fldChar w:fldCharType="separate"/>
    </w:r>
    <w:r w:rsidR="00C00905">
      <w:rPr>
        <w:rStyle w:val="PageNumber"/>
        <w:rFonts w:cs="Arial"/>
        <w:noProof/>
        <w:sz w:val="16"/>
        <w:szCs w:val="16"/>
      </w:rPr>
      <w:t>3</w:t>
    </w:r>
    <w:r w:rsidRPr="00B878EF">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75DA5" w14:textId="77777777" w:rsidR="008F0F04" w:rsidRDefault="008F0F04">
      <w:r>
        <w:separator/>
      </w:r>
    </w:p>
  </w:footnote>
  <w:footnote w:type="continuationSeparator" w:id="0">
    <w:p w14:paraId="52F70165" w14:textId="77777777" w:rsidR="008F0F04" w:rsidRDefault="008F0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714"/>
    <w:multiLevelType w:val="hybridMultilevel"/>
    <w:tmpl w:val="5DD41D5E"/>
    <w:lvl w:ilvl="0" w:tplc="08090017">
      <w:start w:val="1"/>
      <w:numFmt w:val="lowerLetter"/>
      <w:lvlText w:val="%1)"/>
      <w:lvlJc w:val="left"/>
      <w:pPr>
        <w:tabs>
          <w:tab w:val="num" w:pos="1211"/>
        </w:tabs>
        <w:ind w:left="1211" w:hanging="360"/>
      </w:p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1" w15:restartNumberingAfterBreak="0">
    <w:nsid w:val="0AA16A45"/>
    <w:multiLevelType w:val="multilevel"/>
    <w:tmpl w:val="EB9A31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3F3DF7"/>
    <w:multiLevelType w:val="hybridMultilevel"/>
    <w:tmpl w:val="9CBC3DAC"/>
    <w:lvl w:ilvl="0" w:tplc="08090001">
      <w:start w:val="1"/>
      <w:numFmt w:val="bullet"/>
      <w:lvlText w:val=""/>
      <w:lvlJc w:val="left"/>
      <w:pPr>
        <w:tabs>
          <w:tab w:val="num" w:pos="1080"/>
        </w:tabs>
        <w:ind w:left="1080" w:hanging="360"/>
      </w:pPr>
      <w:rPr>
        <w:rFonts w:ascii="Symbol" w:hAnsi="Symbol" w:hint="default"/>
      </w:rPr>
    </w:lvl>
    <w:lvl w:ilvl="1" w:tplc="38C07ADA">
      <w:start w:val="1"/>
      <w:numFmt w:val="lowerRoman"/>
      <w:lvlText w:val="%2)"/>
      <w:lvlJc w:val="right"/>
      <w:pPr>
        <w:tabs>
          <w:tab w:val="num" w:pos="1620"/>
        </w:tabs>
        <w:ind w:left="1620" w:hanging="18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0C7225"/>
    <w:multiLevelType w:val="multilevel"/>
    <w:tmpl w:val="99C6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46711"/>
    <w:multiLevelType w:val="hybridMultilevel"/>
    <w:tmpl w:val="920C78CA"/>
    <w:lvl w:ilvl="0" w:tplc="08090017">
      <w:start w:val="1"/>
      <w:numFmt w:val="lowerLetter"/>
      <w:lvlText w:val="%1)"/>
      <w:lvlJc w:val="left"/>
      <w:pPr>
        <w:tabs>
          <w:tab w:val="num" w:pos="1211"/>
        </w:tabs>
        <w:ind w:left="1211" w:hanging="360"/>
      </w:p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5" w15:restartNumberingAfterBreak="0">
    <w:nsid w:val="14B93D19"/>
    <w:multiLevelType w:val="hybridMultilevel"/>
    <w:tmpl w:val="3AB6E9F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401AF5"/>
    <w:multiLevelType w:val="hybridMultilevel"/>
    <w:tmpl w:val="B7D60B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A14CA"/>
    <w:multiLevelType w:val="hybridMultilevel"/>
    <w:tmpl w:val="5F8CFC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70E79"/>
    <w:multiLevelType w:val="hybridMultilevel"/>
    <w:tmpl w:val="E71E0210"/>
    <w:lvl w:ilvl="0" w:tplc="08090017">
      <w:start w:val="1"/>
      <w:numFmt w:val="lowerLetter"/>
      <w:lvlText w:val="%1)"/>
      <w:lvlJc w:val="left"/>
      <w:pPr>
        <w:tabs>
          <w:tab w:val="num" w:pos="1211"/>
        </w:tabs>
        <w:ind w:left="1211" w:hanging="360"/>
      </w:p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9" w15:restartNumberingAfterBreak="0">
    <w:nsid w:val="21294C7D"/>
    <w:multiLevelType w:val="singleLevel"/>
    <w:tmpl w:val="383A8C26"/>
    <w:lvl w:ilvl="0">
      <w:start w:val="1"/>
      <w:numFmt w:val="lowerLetter"/>
      <w:lvlText w:val="(%1)"/>
      <w:lvlJc w:val="left"/>
      <w:pPr>
        <w:tabs>
          <w:tab w:val="num" w:pos="1246"/>
        </w:tabs>
        <w:ind w:left="1246" w:hanging="570"/>
      </w:pPr>
      <w:rPr>
        <w:rFonts w:hint="default"/>
      </w:rPr>
    </w:lvl>
  </w:abstractNum>
  <w:abstractNum w:abstractNumId="10" w15:restartNumberingAfterBreak="0">
    <w:nsid w:val="21875E00"/>
    <w:multiLevelType w:val="hybridMultilevel"/>
    <w:tmpl w:val="C302B58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E6B16"/>
    <w:multiLevelType w:val="hybridMultilevel"/>
    <w:tmpl w:val="FFC49022"/>
    <w:lvl w:ilvl="0" w:tplc="6DFA7AD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E953606"/>
    <w:multiLevelType w:val="hybridMultilevel"/>
    <w:tmpl w:val="09EC2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5014D"/>
    <w:multiLevelType w:val="hybridMultilevel"/>
    <w:tmpl w:val="49D863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06B4B"/>
    <w:multiLevelType w:val="hybridMultilevel"/>
    <w:tmpl w:val="B9683C6E"/>
    <w:lvl w:ilvl="0" w:tplc="A06616B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F51B8F"/>
    <w:multiLevelType w:val="hybridMultilevel"/>
    <w:tmpl w:val="4572B4A6"/>
    <w:lvl w:ilvl="0" w:tplc="DA928BDC">
      <w:start w:val="1"/>
      <w:numFmt w:val="decimal"/>
      <w:lvlText w:val="(%1)"/>
      <w:lvlJc w:val="left"/>
      <w:pPr>
        <w:tabs>
          <w:tab w:val="num" w:pos="-207"/>
        </w:tabs>
        <w:ind w:left="-207" w:hanging="360"/>
      </w:pPr>
      <w:rPr>
        <w:rFonts w:hint="default"/>
      </w:rPr>
    </w:lvl>
    <w:lvl w:ilvl="1" w:tplc="62CC9392">
      <w:start w:val="1"/>
      <w:numFmt w:val="lowerLetter"/>
      <w:lvlText w:val="(%2)"/>
      <w:lvlJc w:val="left"/>
      <w:pPr>
        <w:tabs>
          <w:tab w:val="num" w:pos="513"/>
        </w:tabs>
        <w:ind w:left="513" w:hanging="360"/>
      </w:pPr>
      <w:rPr>
        <w:rFonts w:hint="default"/>
      </w:rPr>
    </w:lvl>
    <w:lvl w:ilvl="2" w:tplc="91108DE4">
      <w:start w:val="1"/>
      <w:numFmt w:val="lowerRoman"/>
      <w:lvlText w:val="%3)"/>
      <w:lvlJc w:val="right"/>
      <w:pPr>
        <w:tabs>
          <w:tab w:val="num" w:pos="1233"/>
        </w:tabs>
        <w:ind w:left="1233" w:hanging="180"/>
      </w:pPr>
      <w:rPr>
        <w:rFonts w:hint="default"/>
      </w:rPr>
    </w:lvl>
    <w:lvl w:ilvl="3" w:tplc="A5F2C35E">
      <w:start w:val="1"/>
      <w:numFmt w:val="decimal"/>
      <w:lvlText w:val="(%4)"/>
      <w:lvlJc w:val="left"/>
      <w:pPr>
        <w:tabs>
          <w:tab w:val="num" w:pos="1953"/>
        </w:tabs>
        <w:ind w:left="1953" w:hanging="360"/>
      </w:pPr>
      <w:rPr>
        <w:rFonts w:hint="default"/>
      </w:r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6" w15:restartNumberingAfterBreak="0">
    <w:nsid w:val="3FFC6907"/>
    <w:multiLevelType w:val="hybridMultilevel"/>
    <w:tmpl w:val="F5D6BD80"/>
    <w:lvl w:ilvl="0" w:tplc="1B1C8A5C">
      <w:start w:val="5"/>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A00E5B"/>
    <w:multiLevelType w:val="hybridMultilevel"/>
    <w:tmpl w:val="C046DC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6214C"/>
    <w:multiLevelType w:val="hybridMultilevel"/>
    <w:tmpl w:val="1CA44894"/>
    <w:lvl w:ilvl="0" w:tplc="A69ADD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441CF5"/>
    <w:multiLevelType w:val="hybridMultilevel"/>
    <w:tmpl w:val="906C1FE4"/>
    <w:lvl w:ilvl="0" w:tplc="FAD67D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E4979D1"/>
    <w:multiLevelType w:val="hybridMultilevel"/>
    <w:tmpl w:val="584260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A30254"/>
    <w:multiLevelType w:val="hybridMultilevel"/>
    <w:tmpl w:val="5AA4DF68"/>
    <w:lvl w:ilvl="0" w:tplc="5D8C5F7A">
      <w:start w:val="1"/>
      <w:numFmt w:val="lowerRoman"/>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1661BD"/>
    <w:multiLevelType w:val="hybridMultilevel"/>
    <w:tmpl w:val="E6A25852"/>
    <w:lvl w:ilvl="0" w:tplc="92820D5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4191A66"/>
    <w:multiLevelType w:val="hybridMultilevel"/>
    <w:tmpl w:val="E99CA1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551723EB"/>
    <w:multiLevelType w:val="singleLevel"/>
    <w:tmpl w:val="4920DBA2"/>
    <w:lvl w:ilvl="0">
      <w:start w:val="1"/>
      <w:numFmt w:val="lowerRoman"/>
      <w:lvlText w:val="(%1)"/>
      <w:lvlJc w:val="left"/>
      <w:pPr>
        <w:tabs>
          <w:tab w:val="num" w:pos="1287"/>
        </w:tabs>
        <w:ind w:left="1287" w:hanging="720"/>
      </w:pPr>
      <w:rPr>
        <w:rFonts w:hint="default"/>
      </w:rPr>
    </w:lvl>
  </w:abstractNum>
  <w:abstractNum w:abstractNumId="25" w15:restartNumberingAfterBreak="0">
    <w:nsid w:val="556973A2"/>
    <w:multiLevelType w:val="hybridMultilevel"/>
    <w:tmpl w:val="D0CE18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6073F"/>
    <w:multiLevelType w:val="hybridMultilevel"/>
    <w:tmpl w:val="3768FB2E"/>
    <w:lvl w:ilvl="0" w:tplc="08090005">
      <w:start w:val="1"/>
      <w:numFmt w:val="bullet"/>
      <w:lvlText w:val=""/>
      <w:lvlJc w:val="left"/>
      <w:pPr>
        <w:tabs>
          <w:tab w:val="num" w:pos="694"/>
        </w:tabs>
        <w:ind w:left="694" w:hanging="360"/>
      </w:pPr>
      <w:rPr>
        <w:rFonts w:ascii="Wingdings" w:hAnsi="Wingdings" w:hint="default"/>
      </w:rPr>
    </w:lvl>
    <w:lvl w:ilvl="1" w:tplc="08090003" w:tentative="1">
      <w:start w:val="1"/>
      <w:numFmt w:val="bullet"/>
      <w:lvlText w:val="o"/>
      <w:lvlJc w:val="left"/>
      <w:pPr>
        <w:tabs>
          <w:tab w:val="num" w:pos="1414"/>
        </w:tabs>
        <w:ind w:left="1414" w:hanging="360"/>
      </w:pPr>
      <w:rPr>
        <w:rFonts w:ascii="Courier New" w:hAnsi="Courier New" w:cs="Courier New" w:hint="default"/>
      </w:rPr>
    </w:lvl>
    <w:lvl w:ilvl="2" w:tplc="08090005" w:tentative="1">
      <w:start w:val="1"/>
      <w:numFmt w:val="bullet"/>
      <w:lvlText w:val=""/>
      <w:lvlJc w:val="left"/>
      <w:pPr>
        <w:tabs>
          <w:tab w:val="num" w:pos="2134"/>
        </w:tabs>
        <w:ind w:left="2134" w:hanging="360"/>
      </w:pPr>
      <w:rPr>
        <w:rFonts w:ascii="Wingdings" w:hAnsi="Wingdings" w:hint="default"/>
      </w:rPr>
    </w:lvl>
    <w:lvl w:ilvl="3" w:tplc="08090001" w:tentative="1">
      <w:start w:val="1"/>
      <w:numFmt w:val="bullet"/>
      <w:lvlText w:val=""/>
      <w:lvlJc w:val="left"/>
      <w:pPr>
        <w:tabs>
          <w:tab w:val="num" w:pos="2854"/>
        </w:tabs>
        <w:ind w:left="2854" w:hanging="360"/>
      </w:pPr>
      <w:rPr>
        <w:rFonts w:ascii="Symbol" w:hAnsi="Symbol" w:hint="default"/>
      </w:rPr>
    </w:lvl>
    <w:lvl w:ilvl="4" w:tplc="08090003" w:tentative="1">
      <w:start w:val="1"/>
      <w:numFmt w:val="bullet"/>
      <w:lvlText w:val="o"/>
      <w:lvlJc w:val="left"/>
      <w:pPr>
        <w:tabs>
          <w:tab w:val="num" w:pos="3574"/>
        </w:tabs>
        <w:ind w:left="3574" w:hanging="360"/>
      </w:pPr>
      <w:rPr>
        <w:rFonts w:ascii="Courier New" w:hAnsi="Courier New" w:cs="Courier New" w:hint="default"/>
      </w:rPr>
    </w:lvl>
    <w:lvl w:ilvl="5" w:tplc="08090005" w:tentative="1">
      <w:start w:val="1"/>
      <w:numFmt w:val="bullet"/>
      <w:lvlText w:val=""/>
      <w:lvlJc w:val="left"/>
      <w:pPr>
        <w:tabs>
          <w:tab w:val="num" w:pos="4294"/>
        </w:tabs>
        <w:ind w:left="4294" w:hanging="360"/>
      </w:pPr>
      <w:rPr>
        <w:rFonts w:ascii="Wingdings" w:hAnsi="Wingdings" w:hint="default"/>
      </w:rPr>
    </w:lvl>
    <w:lvl w:ilvl="6" w:tplc="08090001" w:tentative="1">
      <w:start w:val="1"/>
      <w:numFmt w:val="bullet"/>
      <w:lvlText w:val=""/>
      <w:lvlJc w:val="left"/>
      <w:pPr>
        <w:tabs>
          <w:tab w:val="num" w:pos="5014"/>
        </w:tabs>
        <w:ind w:left="5014" w:hanging="360"/>
      </w:pPr>
      <w:rPr>
        <w:rFonts w:ascii="Symbol" w:hAnsi="Symbol" w:hint="default"/>
      </w:rPr>
    </w:lvl>
    <w:lvl w:ilvl="7" w:tplc="08090003" w:tentative="1">
      <w:start w:val="1"/>
      <w:numFmt w:val="bullet"/>
      <w:lvlText w:val="o"/>
      <w:lvlJc w:val="left"/>
      <w:pPr>
        <w:tabs>
          <w:tab w:val="num" w:pos="5734"/>
        </w:tabs>
        <w:ind w:left="5734" w:hanging="360"/>
      </w:pPr>
      <w:rPr>
        <w:rFonts w:ascii="Courier New" w:hAnsi="Courier New" w:cs="Courier New" w:hint="default"/>
      </w:rPr>
    </w:lvl>
    <w:lvl w:ilvl="8" w:tplc="08090005" w:tentative="1">
      <w:start w:val="1"/>
      <w:numFmt w:val="bullet"/>
      <w:lvlText w:val=""/>
      <w:lvlJc w:val="left"/>
      <w:pPr>
        <w:tabs>
          <w:tab w:val="num" w:pos="6454"/>
        </w:tabs>
        <w:ind w:left="6454" w:hanging="360"/>
      </w:pPr>
      <w:rPr>
        <w:rFonts w:ascii="Wingdings" w:hAnsi="Wingdings" w:hint="default"/>
      </w:rPr>
    </w:lvl>
  </w:abstractNum>
  <w:abstractNum w:abstractNumId="27" w15:restartNumberingAfterBreak="0">
    <w:nsid w:val="5F6873B2"/>
    <w:multiLevelType w:val="hybridMultilevel"/>
    <w:tmpl w:val="62F4AF24"/>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602F39EC"/>
    <w:multiLevelType w:val="hybridMultilevel"/>
    <w:tmpl w:val="C368E2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FF4A84"/>
    <w:multiLevelType w:val="hybridMultilevel"/>
    <w:tmpl w:val="1246803A"/>
    <w:lvl w:ilvl="0" w:tplc="8038700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A236CF"/>
    <w:multiLevelType w:val="hybridMultilevel"/>
    <w:tmpl w:val="6A743E00"/>
    <w:lvl w:ilvl="0" w:tplc="08090017">
      <w:start w:val="1"/>
      <w:numFmt w:val="lowerLetter"/>
      <w:lvlText w:val="%1)"/>
      <w:lvlJc w:val="left"/>
      <w:pPr>
        <w:tabs>
          <w:tab w:val="num" w:pos="1571"/>
        </w:tabs>
        <w:ind w:left="1571" w:hanging="360"/>
      </w:pPr>
    </w:lvl>
    <w:lvl w:ilvl="1" w:tplc="08090019" w:tentative="1">
      <w:start w:val="1"/>
      <w:numFmt w:val="lowerLetter"/>
      <w:lvlText w:val="%2."/>
      <w:lvlJc w:val="left"/>
      <w:pPr>
        <w:tabs>
          <w:tab w:val="num" w:pos="2291"/>
        </w:tabs>
        <w:ind w:left="2291" w:hanging="360"/>
      </w:p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abstractNum w:abstractNumId="31" w15:restartNumberingAfterBreak="0">
    <w:nsid w:val="64CE76F3"/>
    <w:multiLevelType w:val="hybridMultilevel"/>
    <w:tmpl w:val="30D830D2"/>
    <w:lvl w:ilvl="0" w:tplc="0C6265F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22F97"/>
    <w:multiLevelType w:val="hybridMultilevel"/>
    <w:tmpl w:val="CF46710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D56A8"/>
    <w:multiLevelType w:val="hybridMultilevel"/>
    <w:tmpl w:val="706A28D6"/>
    <w:lvl w:ilvl="0" w:tplc="08090005">
      <w:start w:val="1"/>
      <w:numFmt w:val="bullet"/>
      <w:lvlText w:val=""/>
      <w:lvlJc w:val="left"/>
      <w:pPr>
        <w:tabs>
          <w:tab w:val="num" w:pos="694"/>
        </w:tabs>
        <w:ind w:left="694" w:hanging="360"/>
      </w:pPr>
      <w:rPr>
        <w:rFonts w:ascii="Wingdings" w:hAnsi="Wingdings" w:hint="default"/>
      </w:rPr>
    </w:lvl>
    <w:lvl w:ilvl="1" w:tplc="08090003" w:tentative="1">
      <w:start w:val="1"/>
      <w:numFmt w:val="bullet"/>
      <w:lvlText w:val="o"/>
      <w:lvlJc w:val="left"/>
      <w:pPr>
        <w:tabs>
          <w:tab w:val="num" w:pos="1414"/>
        </w:tabs>
        <w:ind w:left="1414" w:hanging="360"/>
      </w:pPr>
      <w:rPr>
        <w:rFonts w:ascii="Courier New" w:hAnsi="Courier New" w:cs="Courier New" w:hint="default"/>
      </w:rPr>
    </w:lvl>
    <w:lvl w:ilvl="2" w:tplc="08090005" w:tentative="1">
      <w:start w:val="1"/>
      <w:numFmt w:val="bullet"/>
      <w:lvlText w:val=""/>
      <w:lvlJc w:val="left"/>
      <w:pPr>
        <w:tabs>
          <w:tab w:val="num" w:pos="2134"/>
        </w:tabs>
        <w:ind w:left="2134" w:hanging="360"/>
      </w:pPr>
      <w:rPr>
        <w:rFonts w:ascii="Wingdings" w:hAnsi="Wingdings" w:hint="default"/>
      </w:rPr>
    </w:lvl>
    <w:lvl w:ilvl="3" w:tplc="08090001" w:tentative="1">
      <w:start w:val="1"/>
      <w:numFmt w:val="bullet"/>
      <w:lvlText w:val=""/>
      <w:lvlJc w:val="left"/>
      <w:pPr>
        <w:tabs>
          <w:tab w:val="num" w:pos="2854"/>
        </w:tabs>
        <w:ind w:left="2854" w:hanging="360"/>
      </w:pPr>
      <w:rPr>
        <w:rFonts w:ascii="Symbol" w:hAnsi="Symbol" w:hint="default"/>
      </w:rPr>
    </w:lvl>
    <w:lvl w:ilvl="4" w:tplc="08090003" w:tentative="1">
      <w:start w:val="1"/>
      <w:numFmt w:val="bullet"/>
      <w:lvlText w:val="o"/>
      <w:lvlJc w:val="left"/>
      <w:pPr>
        <w:tabs>
          <w:tab w:val="num" w:pos="3574"/>
        </w:tabs>
        <w:ind w:left="3574" w:hanging="360"/>
      </w:pPr>
      <w:rPr>
        <w:rFonts w:ascii="Courier New" w:hAnsi="Courier New" w:cs="Courier New" w:hint="default"/>
      </w:rPr>
    </w:lvl>
    <w:lvl w:ilvl="5" w:tplc="08090005" w:tentative="1">
      <w:start w:val="1"/>
      <w:numFmt w:val="bullet"/>
      <w:lvlText w:val=""/>
      <w:lvlJc w:val="left"/>
      <w:pPr>
        <w:tabs>
          <w:tab w:val="num" w:pos="4294"/>
        </w:tabs>
        <w:ind w:left="4294" w:hanging="360"/>
      </w:pPr>
      <w:rPr>
        <w:rFonts w:ascii="Wingdings" w:hAnsi="Wingdings" w:hint="default"/>
      </w:rPr>
    </w:lvl>
    <w:lvl w:ilvl="6" w:tplc="08090001" w:tentative="1">
      <w:start w:val="1"/>
      <w:numFmt w:val="bullet"/>
      <w:lvlText w:val=""/>
      <w:lvlJc w:val="left"/>
      <w:pPr>
        <w:tabs>
          <w:tab w:val="num" w:pos="5014"/>
        </w:tabs>
        <w:ind w:left="5014" w:hanging="360"/>
      </w:pPr>
      <w:rPr>
        <w:rFonts w:ascii="Symbol" w:hAnsi="Symbol" w:hint="default"/>
      </w:rPr>
    </w:lvl>
    <w:lvl w:ilvl="7" w:tplc="08090003" w:tentative="1">
      <w:start w:val="1"/>
      <w:numFmt w:val="bullet"/>
      <w:lvlText w:val="o"/>
      <w:lvlJc w:val="left"/>
      <w:pPr>
        <w:tabs>
          <w:tab w:val="num" w:pos="5734"/>
        </w:tabs>
        <w:ind w:left="5734" w:hanging="360"/>
      </w:pPr>
      <w:rPr>
        <w:rFonts w:ascii="Courier New" w:hAnsi="Courier New" w:cs="Courier New" w:hint="default"/>
      </w:rPr>
    </w:lvl>
    <w:lvl w:ilvl="8" w:tplc="08090005" w:tentative="1">
      <w:start w:val="1"/>
      <w:numFmt w:val="bullet"/>
      <w:lvlText w:val=""/>
      <w:lvlJc w:val="left"/>
      <w:pPr>
        <w:tabs>
          <w:tab w:val="num" w:pos="6454"/>
        </w:tabs>
        <w:ind w:left="6454" w:hanging="360"/>
      </w:pPr>
      <w:rPr>
        <w:rFonts w:ascii="Wingdings" w:hAnsi="Wingdings" w:hint="default"/>
      </w:rPr>
    </w:lvl>
  </w:abstractNum>
  <w:abstractNum w:abstractNumId="34" w15:restartNumberingAfterBreak="0">
    <w:nsid w:val="77A07819"/>
    <w:multiLevelType w:val="hybridMultilevel"/>
    <w:tmpl w:val="38FEDA98"/>
    <w:lvl w:ilvl="0" w:tplc="FC0867FC">
      <w:start w:val="1"/>
      <w:numFmt w:val="bullet"/>
      <w:lvlText w:val=""/>
      <w:lvlJc w:val="left"/>
      <w:pPr>
        <w:tabs>
          <w:tab w:val="num" w:pos="1531"/>
        </w:tabs>
        <w:ind w:left="1531" w:hanging="340"/>
      </w:pPr>
      <w:rPr>
        <w:rFonts w:ascii="Symbol" w:hAnsi="Symbol" w:hint="default"/>
      </w:rPr>
    </w:lvl>
    <w:lvl w:ilvl="1" w:tplc="08090003" w:tentative="1">
      <w:start w:val="1"/>
      <w:numFmt w:val="bullet"/>
      <w:lvlText w:val="o"/>
      <w:lvlJc w:val="left"/>
      <w:pPr>
        <w:tabs>
          <w:tab w:val="num" w:pos="2631"/>
        </w:tabs>
        <w:ind w:left="2631" w:hanging="360"/>
      </w:pPr>
      <w:rPr>
        <w:rFonts w:ascii="Courier New" w:hAnsi="Courier New" w:cs="Courier New" w:hint="default"/>
      </w:rPr>
    </w:lvl>
    <w:lvl w:ilvl="2" w:tplc="08090005" w:tentative="1">
      <w:start w:val="1"/>
      <w:numFmt w:val="bullet"/>
      <w:lvlText w:val=""/>
      <w:lvlJc w:val="left"/>
      <w:pPr>
        <w:tabs>
          <w:tab w:val="num" w:pos="3351"/>
        </w:tabs>
        <w:ind w:left="3351" w:hanging="360"/>
      </w:pPr>
      <w:rPr>
        <w:rFonts w:ascii="Wingdings" w:hAnsi="Wingdings" w:hint="default"/>
      </w:rPr>
    </w:lvl>
    <w:lvl w:ilvl="3" w:tplc="08090001" w:tentative="1">
      <w:start w:val="1"/>
      <w:numFmt w:val="bullet"/>
      <w:lvlText w:val=""/>
      <w:lvlJc w:val="left"/>
      <w:pPr>
        <w:tabs>
          <w:tab w:val="num" w:pos="4071"/>
        </w:tabs>
        <w:ind w:left="4071" w:hanging="360"/>
      </w:pPr>
      <w:rPr>
        <w:rFonts w:ascii="Symbol" w:hAnsi="Symbol" w:hint="default"/>
      </w:rPr>
    </w:lvl>
    <w:lvl w:ilvl="4" w:tplc="08090003" w:tentative="1">
      <w:start w:val="1"/>
      <w:numFmt w:val="bullet"/>
      <w:lvlText w:val="o"/>
      <w:lvlJc w:val="left"/>
      <w:pPr>
        <w:tabs>
          <w:tab w:val="num" w:pos="4791"/>
        </w:tabs>
        <w:ind w:left="4791" w:hanging="360"/>
      </w:pPr>
      <w:rPr>
        <w:rFonts w:ascii="Courier New" w:hAnsi="Courier New" w:cs="Courier New" w:hint="default"/>
      </w:rPr>
    </w:lvl>
    <w:lvl w:ilvl="5" w:tplc="08090005" w:tentative="1">
      <w:start w:val="1"/>
      <w:numFmt w:val="bullet"/>
      <w:lvlText w:val=""/>
      <w:lvlJc w:val="left"/>
      <w:pPr>
        <w:tabs>
          <w:tab w:val="num" w:pos="5511"/>
        </w:tabs>
        <w:ind w:left="5511" w:hanging="360"/>
      </w:pPr>
      <w:rPr>
        <w:rFonts w:ascii="Wingdings" w:hAnsi="Wingdings" w:hint="default"/>
      </w:rPr>
    </w:lvl>
    <w:lvl w:ilvl="6" w:tplc="08090001" w:tentative="1">
      <w:start w:val="1"/>
      <w:numFmt w:val="bullet"/>
      <w:lvlText w:val=""/>
      <w:lvlJc w:val="left"/>
      <w:pPr>
        <w:tabs>
          <w:tab w:val="num" w:pos="6231"/>
        </w:tabs>
        <w:ind w:left="6231" w:hanging="360"/>
      </w:pPr>
      <w:rPr>
        <w:rFonts w:ascii="Symbol" w:hAnsi="Symbol" w:hint="default"/>
      </w:rPr>
    </w:lvl>
    <w:lvl w:ilvl="7" w:tplc="08090003" w:tentative="1">
      <w:start w:val="1"/>
      <w:numFmt w:val="bullet"/>
      <w:lvlText w:val="o"/>
      <w:lvlJc w:val="left"/>
      <w:pPr>
        <w:tabs>
          <w:tab w:val="num" w:pos="6951"/>
        </w:tabs>
        <w:ind w:left="6951" w:hanging="360"/>
      </w:pPr>
      <w:rPr>
        <w:rFonts w:ascii="Courier New" w:hAnsi="Courier New" w:cs="Courier New" w:hint="default"/>
      </w:rPr>
    </w:lvl>
    <w:lvl w:ilvl="8" w:tplc="08090005" w:tentative="1">
      <w:start w:val="1"/>
      <w:numFmt w:val="bullet"/>
      <w:lvlText w:val=""/>
      <w:lvlJc w:val="left"/>
      <w:pPr>
        <w:tabs>
          <w:tab w:val="num" w:pos="7671"/>
        </w:tabs>
        <w:ind w:left="7671" w:hanging="360"/>
      </w:pPr>
      <w:rPr>
        <w:rFonts w:ascii="Wingdings" w:hAnsi="Wingdings" w:hint="default"/>
      </w:rPr>
    </w:lvl>
  </w:abstractNum>
  <w:abstractNum w:abstractNumId="35" w15:restartNumberingAfterBreak="0">
    <w:nsid w:val="77B9366A"/>
    <w:multiLevelType w:val="hybridMultilevel"/>
    <w:tmpl w:val="57C80364"/>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6" w15:restartNumberingAfterBreak="0">
    <w:nsid w:val="77E02FB0"/>
    <w:multiLevelType w:val="hybridMultilevel"/>
    <w:tmpl w:val="553C3C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261517"/>
    <w:multiLevelType w:val="hybridMultilevel"/>
    <w:tmpl w:val="6A743E00"/>
    <w:lvl w:ilvl="0" w:tplc="08090017">
      <w:start w:val="1"/>
      <w:numFmt w:val="lowerLetter"/>
      <w:lvlText w:val="%1)"/>
      <w:lvlJc w:val="left"/>
      <w:pPr>
        <w:tabs>
          <w:tab w:val="num" w:pos="1571"/>
        </w:tabs>
        <w:ind w:left="1571" w:hanging="360"/>
      </w:pPr>
    </w:lvl>
    <w:lvl w:ilvl="1" w:tplc="08090019" w:tentative="1">
      <w:start w:val="1"/>
      <w:numFmt w:val="lowerLetter"/>
      <w:lvlText w:val="%2."/>
      <w:lvlJc w:val="left"/>
      <w:pPr>
        <w:tabs>
          <w:tab w:val="num" w:pos="2291"/>
        </w:tabs>
        <w:ind w:left="2291" w:hanging="360"/>
      </w:pPr>
    </w:lvl>
    <w:lvl w:ilvl="2" w:tplc="0809001B" w:tentative="1">
      <w:start w:val="1"/>
      <w:numFmt w:val="lowerRoman"/>
      <w:lvlText w:val="%3."/>
      <w:lvlJc w:val="right"/>
      <w:pPr>
        <w:tabs>
          <w:tab w:val="num" w:pos="3011"/>
        </w:tabs>
        <w:ind w:left="3011" w:hanging="180"/>
      </w:pPr>
    </w:lvl>
    <w:lvl w:ilvl="3" w:tplc="0809000F" w:tentative="1">
      <w:start w:val="1"/>
      <w:numFmt w:val="decimal"/>
      <w:lvlText w:val="%4."/>
      <w:lvlJc w:val="left"/>
      <w:pPr>
        <w:tabs>
          <w:tab w:val="num" w:pos="3731"/>
        </w:tabs>
        <w:ind w:left="3731" w:hanging="360"/>
      </w:pPr>
    </w:lvl>
    <w:lvl w:ilvl="4" w:tplc="08090019" w:tentative="1">
      <w:start w:val="1"/>
      <w:numFmt w:val="lowerLetter"/>
      <w:lvlText w:val="%5."/>
      <w:lvlJc w:val="left"/>
      <w:pPr>
        <w:tabs>
          <w:tab w:val="num" w:pos="4451"/>
        </w:tabs>
        <w:ind w:left="4451" w:hanging="360"/>
      </w:pPr>
    </w:lvl>
    <w:lvl w:ilvl="5" w:tplc="0809001B" w:tentative="1">
      <w:start w:val="1"/>
      <w:numFmt w:val="lowerRoman"/>
      <w:lvlText w:val="%6."/>
      <w:lvlJc w:val="right"/>
      <w:pPr>
        <w:tabs>
          <w:tab w:val="num" w:pos="5171"/>
        </w:tabs>
        <w:ind w:left="5171" w:hanging="180"/>
      </w:pPr>
    </w:lvl>
    <w:lvl w:ilvl="6" w:tplc="0809000F" w:tentative="1">
      <w:start w:val="1"/>
      <w:numFmt w:val="decimal"/>
      <w:lvlText w:val="%7."/>
      <w:lvlJc w:val="left"/>
      <w:pPr>
        <w:tabs>
          <w:tab w:val="num" w:pos="5891"/>
        </w:tabs>
        <w:ind w:left="5891" w:hanging="360"/>
      </w:pPr>
    </w:lvl>
    <w:lvl w:ilvl="7" w:tplc="08090019" w:tentative="1">
      <w:start w:val="1"/>
      <w:numFmt w:val="lowerLetter"/>
      <w:lvlText w:val="%8."/>
      <w:lvlJc w:val="left"/>
      <w:pPr>
        <w:tabs>
          <w:tab w:val="num" w:pos="6611"/>
        </w:tabs>
        <w:ind w:left="6611" w:hanging="360"/>
      </w:pPr>
    </w:lvl>
    <w:lvl w:ilvl="8" w:tplc="0809001B" w:tentative="1">
      <w:start w:val="1"/>
      <w:numFmt w:val="lowerRoman"/>
      <w:lvlText w:val="%9."/>
      <w:lvlJc w:val="right"/>
      <w:pPr>
        <w:tabs>
          <w:tab w:val="num" w:pos="7331"/>
        </w:tabs>
        <w:ind w:left="7331" w:hanging="180"/>
      </w:pPr>
    </w:lvl>
  </w:abstractNum>
  <w:abstractNum w:abstractNumId="38" w15:restartNumberingAfterBreak="0">
    <w:nsid w:val="79B55B57"/>
    <w:multiLevelType w:val="singleLevel"/>
    <w:tmpl w:val="A4B8B456"/>
    <w:lvl w:ilvl="0">
      <w:start w:val="2"/>
      <w:numFmt w:val="lowerLetter"/>
      <w:lvlText w:val="(%1)"/>
      <w:lvlJc w:val="left"/>
      <w:pPr>
        <w:tabs>
          <w:tab w:val="num" w:pos="1275"/>
        </w:tabs>
        <w:ind w:left="1275" w:hanging="570"/>
      </w:pPr>
      <w:rPr>
        <w:rFonts w:hint="default"/>
      </w:rPr>
    </w:lvl>
  </w:abstractNum>
  <w:abstractNum w:abstractNumId="39" w15:restartNumberingAfterBreak="0">
    <w:nsid w:val="79DF27C1"/>
    <w:multiLevelType w:val="singleLevel"/>
    <w:tmpl w:val="1AD8476A"/>
    <w:lvl w:ilvl="0">
      <w:start w:val="1"/>
      <w:numFmt w:val="decimal"/>
      <w:lvlText w:val="%1."/>
      <w:lvlJc w:val="left"/>
      <w:pPr>
        <w:tabs>
          <w:tab w:val="num" w:pos="570"/>
        </w:tabs>
        <w:ind w:left="570" w:hanging="570"/>
      </w:pPr>
      <w:rPr>
        <w:rFonts w:hint="default"/>
        <w:color w:val="auto"/>
      </w:rPr>
    </w:lvl>
  </w:abstractNum>
  <w:abstractNum w:abstractNumId="40" w15:restartNumberingAfterBreak="0">
    <w:nsid w:val="7A264880"/>
    <w:multiLevelType w:val="hybridMultilevel"/>
    <w:tmpl w:val="088427C0"/>
    <w:lvl w:ilvl="0" w:tplc="13A60C7A">
      <w:start w:val="1"/>
      <w:numFmt w:val="lowerRoman"/>
      <w:lvlText w:val="%1)"/>
      <w:lvlJc w:val="right"/>
      <w:pPr>
        <w:tabs>
          <w:tab w:val="num" w:pos="2160"/>
        </w:tabs>
        <w:ind w:left="2160" w:hanging="360"/>
      </w:pPr>
      <w:rPr>
        <w:rFonts w:hint="default"/>
      </w:rPr>
    </w:lvl>
    <w:lvl w:ilvl="1" w:tplc="78921674">
      <w:start w:val="1"/>
      <w:numFmt w:val="lowerRoman"/>
      <w:lvlText w:val="%2)"/>
      <w:lvlJc w:val="right"/>
      <w:pPr>
        <w:tabs>
          <w:tab w:val="num" w:pos="1260"/>
        </w:tabs>
        <w:ind w:left="1260" w:hanging="180"/>
      </w:pPr>
      <w:rPr>
        <w:rFonts w:hint="default"/>
      </w:rPr>
    </w:lvl>
    <w:lvl w:ilvl="2" w:tplc="78921674">
      <w:start w:val="1"/>
      <w:numFmt w:val="lowerRoman"/>
      <w:lvlText w:val="%3)"/>
      <w:lvlJc w:val="righ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38"/>
  </w:num>
  <w:num w:numId="3">
    <w:abstractNumId w:val="34"/>
  </w:num>
  <w:num w:numId="4">
    <w:abstractNumId w:val="22"/>
  </w:num>
  <w:num w:numId="5">
    <w:abstractNumId w:val="14"/>
  </w:num>
  <w:num w:numId="6">
    <w:abstractNumId w:val="10"/>
  </w:num>
  <w:num w:numId="7">
    <w:abstractNumId w:val="40"/>
  </w:num>
  <w:num w:numId="8">
    <w:abstractNumId w:val="25"/>
  </w:num>
  <w:num w:numId="9">
    <w:abstractNumId w:val="26"/>
  </w:num>
  <w:num w:numId="10">
    <w:abstractNumId w:val="13"/>
  </w:num>
  <w:num w:numId="11">
    <w:abstractNumId w:val="17"/>
  </w:num>
  <w:num w:numId="12">
    <w:abstractNumId w:val="32"/>
  </w:num>
  <w:num w:numId="13">
    <w:abstractNumId w:val="6"/>
  </w:num>
  <w:num w:numId="14">
    <w:abstractNumId w:val="33"/>
  </w:num>
  <w:num w:numId="15">
    <w:abstractNumId w:val="5"/>
  </w:num>
  <w:num w:numId="16">
    <w:abstractNumId w:val="36"/>
  </w:num>
  <w:num w:numId="17">
    <w:abstractNumId w:val="7"/>
  </w:num>
  <w:num w:numId="18">
    <w:abstractNumId w:val="28"/>
  </w:num>
  <w:num w:numId="19">
    <w:abstractNumId w:val="29"/>
  </w:num>
  <w:num w:numId="20">
    <w:abstractNumId w:val="19"/>
  </w:num>
  <w:num w:numId="21">
    <w:abstractNumId w:val="4"/>
  </w:num>
  <w:num w:numId="22">
    <w:abstractNumId w:val="8"/>
  </w:num>
  <w:num w:numId="23">
    <w:abstractNumId w:val="37"/>
  </w:num>
  <w:num w:numId="24">
    <w:abstractNumId w:val="0"/>
  </w:num>
  <w:num w:numId="25">
    <w:abstractNumId w:val="2"/>
  </w:num>
  <w:num w:numId="26">
    <w:abstractNumId w:val="3"/>
  </w:num>
  <w:num w:numId="27">
    <w:abstractNumId w:val="20"/>
  </w:num>
  <w:num w:numId="28">
    <w:abstractNumId w:val="27"/>
  </w:num>
  <w:num w:numId="29">
    <w:abstractNumId w:val="11"/>
  </w:num>
  <w:num w:numId="30">
    <w:abstractNumId w:val="18"/>
  </w:num>
  <w:num w:numId="31">
    <w:abstractNumId w:val="1"/>
  </w:num>
  <w:num w:numId="32">
    <w:abstractNumId w:val="35"/>
  </w:num>
  <w:num w:numId="33">
    <w:abstractNumId w:val="23"/>
  </w:num>
  <w:num w:numId="34">
    <w:abstractNumId w:val="30"/>
  </w:num>
  <w:num w:numId="35">
    <w:abstractNumId w:val="21"/>
  </w:num>
  <w:num w:numId="36">
    <w:abstractNumId w:val="15"/>
  </w:num>
  <w:num w:numId="37">
    <w:abstractNumId w:val="12"/>
  </w:num>
  <w:num w:numId="38">
    <w:abstractNumId w:val="16"/>
  </w:num>
  <w:num w:numId="39">
    <w:abstractNumId w:val="31"/>
  </w:num>
  <w:num w:numId="40">
    <w:abstractNumId w:val="39"/>
  </w:num>
  <w:num w:numId="4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33"/>
    <w:rsid w:val="00000774"/>
    <w:rsid w:val="0000254A"/>
    <w:rsid w:val="000035C1"/>
    <w:rsid w:val="000037B9"/>
    <w:rsid w:val="00004239"/>
    <w:rsid w:val="000042A4"/>
    <w:rsid w:val="000061E0"/>
    <w:rsid w:val="00013173"/>
    <w:rsid w:val="0001482A"/>
    <w:rsid w:val="000157A8"/>
    <w:rsid w:val="000177EE"/>
    <w:rsid w:val="000257AC"/>
    <w:rsid w:val="00030F75"/>
    <w:rsid w:val="00040BA0"/>
    <w:rsid w:val="00046BE9"/>
    <w:rsid w:val="00047292"/>
    <w:rsid w:val="00056975"/>
    <w:rsid w:val="000612F7"/>
    <w:rsid w:val="000628D2"/>
    <w:rsid w:val="000642C4"/>
    <w:rsid w:val="00074226"/>
    <w:rsid w:val="0007492A"/>
    <w:rsid w:val="000766FE"/>
    <w:rsid w:val="00077F37"/>
    <w:rsid w:val="00080655"/>
    <w:rsid w:val="00082520"/>
    <w:rsid w:val="0009039A"/>
    <w:rsid w:val="00096E67"/>
    <w:rsid w:val="000A36FA"/>
    <w:rsid w:val="000A7C17"/>
    <w:rsid w:val="000B3415"/>
    <w:rsid w:val="000B41FE"/>
    <w:rsid w:val="000C1A82"/>
    <w:rsid w:val="000C1CAD"/>
    <w:rsid w:val="000C58A7"/>
    <w:rsid w:val="000D1229"/>
    <w:rsid w:val="000D16B4"/>
    <w:rsid w:val="000D220A"/>
    <w:rsid w:val="000D25A2"/>
    <w:rsid w:val="000D4970"/>
    <w:rsid w:val="000E09A1"/>
    <w:rsid w:val="000E3B93"/>
    <w:rsid w:val="000E5A42"/>
    <w:rsid w:val="000E643A"/>
    <w:rsid w:val="000E6BF9"/>
    <w:rsid w:val="000F04D5"/>
    <w:rsid w:val="000F1D92"/>
    <w:rsid w:val="001063EF"/>
    <w:rsid w:val="001067AE"/>
    <w:rsid w:val="0010697E"/>
    <w:rsid w:val="00114EB3"/>
    <w:rsid w:val="0011501B"/>
    <w:rsid w:val="00120FEB"/>
    <w:rsid w:val="00122695"/>
    <w:rsid w:val="00122A09"/>
    <w:rsid w:val="001251D2"/>
    <w:rsid w:val="00130BF3"/>
    <w:rsid w:val="00131D32"/>
    <w:rsid w:val="00133D33"/>
    <w:rsid w:val="001422D5"/>
    <w:rsid w:val="001429D2"/>
    <w:rsid w:val="0014558D"/>
    <w:rsid w:val="00151D97"/>
    <w:rsid w:val="001533B5"/>
    <w:rsid w:val="00155162"/>
    <w:rsid w:val="00155F13"/>
    <w:rsid w:val="00156F6D"/>
    <w:rsid w:val="00157EB2"/>
    <w:rsid w:val="0016083C"/>
    <w:rsid w:val="00162D9E"/>
    <w:rsid w:val="00164A16"/>
    <w:rsid w:val="001666E2"/>
    <w:rsid w:val="0017585B"/>
    <w:rsid w:val="0017662A"/>
    <w:rsid w:val="00176F8F"/>
    <w:rsid w:val="0018082F"/>
    <w:rsid w:val="00180FD6"/>
    <w:rsid w:val="00183DD3"/>
    <w:rsid w:val="001842B4"/>
    <w:rsid w:val="0019753A"/>
    <w:rsid w:val="001A0267"/>
    <w:rsid w:val="001A323E"/>
    <w:rsid w:val="001A47EE"/>
    <w:rsid w:val="001A703A"/>
    <w:rsid w:val="001A7AE5"/>
    <w:rsid w:val="001B0476"/>
    <w:rsid w:val="001B37A1"/>
    <w:rsid w:val="001B4938"/>
    <w:rsid w:val="001B5054"/>
    <w:rsid w:val="001B6726"/>
    <w:rsid w:val="001B6AF2"/>
    <w:rsid w:val="001C0D70"/>
    <w:rsid w:val="001C3E1B"/>
    <w:rsid w:val="001D11EA"/>
    <w:rsid w:val="001D2BA3"/>
    <w:rsid w:val="001D5DE0"/>
    <w:rsid w:val="001E1FA4"/>
    <w:rsid w:val="001E212A"/>
    <w:rsid w:val="001E46E2"/>
    <w:rsid w:val="001E4ED3"/>
    <w:rsid w:val="001F13DE"/>
    <w:rsid w:val="001F1CA9"/>
    <w:rsid w:val="001F323D"/>
    <w:rsid w:val="001F5A69"/>
    <w:rsid w:val="001F75B4"/>
    <w:rsid w:val="00201306"/>
    <w:rsid w:val="00201DDD"/>
    <w:rsid w:val="00202450"/>
    <w:rsid w:val="00203DAB"/>
    <w:rsid w:val="00205B9A"/>
    <w:rsid w:val="002075B4"/>
    <w:rsid w:val="002132C4"/>
    <w:rsid w:val="002139EE"/>
    <w:rsid w:val="00222DD0"/>
    <w:rsid w:val="002235DF"/>
    <w:rsid w:val="0022419F"/>
    <w:rsid w:val="00224236"/>
    <w:rsid w:val="002304E0"/>
    <w:rsid w:val="00237289"/>
    <w:rsid w:val="00246DE4"/>
    <w:rsid w:val="00250F37"/>
    <w:rsid w:val="00250FC9"/>
    <w:rsid w:val="002529E8"/>
    <w:rsid w:val="002537E6"/>
    <w:rsid w:val="00254313"/>
    <w:rsid w:val="00256233"/>
    <w:rsid w:val="00264B71"/>
    <w:rsid w:val="002657F8"/>
    <w:rsid w:val="002723F5"/>
    <w:rsid w:val="00273211"/>
    <w:rsid w:val="002756ED"/>
    <w:rsid w:val="00280E23"/>
    <w:rsid w:val="00282AC3"/>
    <w:rsid w:val="002832E8"/>
    <w:rsid w:val="00284E01"/>
    <w:rsid w:val="00286AF4"/>
    <w:rsid w:val="00294459"/>
    <w:rsid w:val="002A12ED"/>
    <w:rsid w:val="002A1FE2"/>
    <w:rsid w:val="002A23C2"/>
    <w:rsid w:val="002A3D92"/>
    <w:rsid w:val="002A4FE8"/>
    <w:rsid w:val="002A6172"/>
    <w:rsid w:val="002A6C8E"/>
    <w:rsid w:val="002B355F"/>
    <w:rsid w:val="002C2499"/>
    <w:rsid w:val="002C336A"/>
    <w:rsid w:val="002C4576"/>
    <w:rsid w:val="002C73A0"/>
    <w:rsid w:val="002D1550"/>
    <w:rsid w:val="002D3174"/>
    <w:rsid w:val="002D3BB9"/>
    <w:rsid w:val="002D64A6"/>
    <w:rsid w:val="002D7163"/>
    <w:rsid w:val="002E2C69"/>
    <w:rsid w:val="002E4C6E"/>
    <w:rsid w:val="002E50D7"/>
    <w:rsid w:val="002E604B"/>
    <w:rsid w:val="002F132B"/>
    <w:rsid w:val="002F26FD"/>
    <w:rsid w:val="002F2785"/>
    <w:rsid w:val="003038EA"/>
    <w:rsid w:val="00310C14"/>
    <w:rsid w:val="00311973"/>
    <w:rsid w:val="00313455"/>
    <w:rsid w:val="003215F9"/>
    <w:rsid w:val="00323473"/>
    <w:rsid w:val="00324EF7"/>
    <w:rsid w:val="00330A60"/>
    <w:rsid w:val="00331484"/>
    <w:rsid w:val="003315FB"/>
    <w:rsid w:val="00333661"/>
    <w:rsid w:val="00333E63"/>
    <w:rsid w:val="00337A43"/>
    <w:rsid w:val="00343D7C"/>
    <w:rsid w:val="00344DD4"/>
    <w:rsid w:val="003505FE"/>
    <w:rsid w:val="00350A23"/>
    <w:rsid w:val="00352B8F"/>
    <w:rsid w:val="00353038"/>
    <w:rsid w:val="00353155"/>
    <w:rsid w:val="00353DA2"/>
    <w:rsid w:val="00355482"/>
    <w:rsid w:val="00364AD0"/>
    <w:rsid w:val="0037151E"/>
    <w:rsid w:val="0037158D"/>
    <w:rsid w:val="0037242F"/>
    <w:rsid w:val="00385534"/>
    <w:rsid w:val="0039295A"/>
    <w:rsid w:val="003966CC"/>
    <w:rsid w:val="003A1589"/>
    <w:rsid w:val="003A1DCA"/>
    <w:rsid w:val="003A294A"/>
    <w:rsid w:val="003A2E00"/>
    <w:rsid w:val="003A30E9"/>
    <w:rsid w:val="003A523F"/>
    <w:rsid w:val="003A6673"/>
    <w:rsid w:val="003B0377"/>
    <w:rsid w:val="003B24DA"/>
    <w:rsid w:val="003B3068"/>
    <w:rsid w:val="003C4560"/>
    <w:rsid w:val="003C49D1"/>
    <w:rsid w:val="003D11D7"/>
    <w:rsid w:val="003D35C5"/>
    <w:rsid w:val="003D5F75"/>
    <w:rsid w:val="003D6E05"/>
    <w:rsid w:val="003E06FD"/>
    <w:rsid w:val="003E20CC"/>
    <w:rsid w:val="003E2DE0"/>
    <w:rsid w:val="003E5365"/>
    <w:rsid w:val="003E59CB"/>
    <w:rsid w:val="003F034F"/>
    <w:rsid w:val="003F190A"/>
    <w:rsid w:val="00400DDB"/>
    <w:rsid w:val="00411889"/>
    <w:rsid w:val="00412925"/>
    <w:rsid w:val="00416B50"/>
    <w:rsid w:val="004171D6"/>
    <w:rsid w:val="0042726B"/>
    <w:rsid w:val="00427D2E"/>
    <w:rsid w:val="0043269A"/>
    <w:rsid w:val="00432AEE"/>
    <w:rsid w:val="004331CE"/>
    <w:rsid w:val="00433379"/>
    <w:rsid w:val="00434ECF"/>
    <w:rsid w:val="00435025"/>
    <w:rsid w:val="00435725"/>
    <w:rsid w:val="0043721B"/>
    <w:rsid w:val="0044060E"/>
    <w:rsid w:val="00440AA5"/>
    <w:rsid w:val="00450FA7"/>
    <w:rsid w:val="00451F12"/>
    <w:rsid w:val="004577A1"/>
    <w:rsid w:val="00457BB2"/>
    <w:rsid w:val="00457E7A"/>
    <w:rsid w:val="004611A8"/>
    <w:rsid w:val="0046197D"/>
    <w:rsid w:val="00462207"/>
    <w:rsid w:val="00463AB3"/>
    <w:rsid w:val="00463CEB"/>
    <w:rsid w:val="0047429A"/>
    <w:rsid w:val="0047751C"/>
    <w:rsid w:val="004813CD"/>
    <w:rsid w:val="00482233"/>
    <w:rsid w:val="00482759"/>
    <w:rsid w:val="0048697B"/>
    <w:rsid w:val="00491F11"/>
    <w:rsid w:val="00495DFE"/>
    <w:rsid w:val="00496F3B"/>
    <w:rsid w:val="004B2453"/>
    <w:rsid w:val="004B33EA"/>
    <w:rsid w:val="004B4710"/>
    <w:rsid w:val="004C224C"/>
    <w:rsid w:val="004D1A15"/>
    <w:rsid w:val="004D391A"/>
    <w:rsid w:val="004D3BFC"/>
    <w:rsid w:val="004D47ED"/>
    <w:rsid w:val="004E02E3"/>
    <w:rsid w:val="004E2B67"/>
    <w:rsid w:val="004E7FEF"/>
    <w:rsid w:val="004F4B19"/>
    <w:rsid w:val="004F4D8B"/>
    <w:rsid w:val="004F715F"/>
    <w:rsid w:val="004F7E72"/>
    <w:rsid w:val="005025F8"/>
    <w:rsid w:val="00502E98"/>
    <w:rsid w:val="00502F3B"/>
    <w:rsid w:val="0050504C"/>
    <w:rsid w:val="00507DC8"/>
    <w:rsid w:val="00511FF1"/>
    <w:rsid w:val="00515C67"/>
    <w:rsid w:val="0052028F"/>
    <w:rsid w:val="00520D51"/>
    <w:rsid w:val="00527D10"/>
    <w:rsid w:val="005320DE"/>
    <w:rsid w:val="00535F27"/>
    <w:rsid w:val="0053633B"/>
    <w:rsid w:val="00537556"/>
    <w:rsid w:val="005413D4"/>
    <w:rsid w:val="00541D57"/>
    <w:rsid w:val="00544CB3"/>
    <w:rsid w:val="005455E1"/>
    <w:rsid w:val="00547CB1"/>
    <w:rsid w:val="005532E9"/>
    <w:rsid w:val="00556723"/>
    <w:rsid w:val="00557738"/>
    <w:rsid w:val="00561BC8"/>
    <w:rsid w:val="00570CD5"/>
    <w:rsid w:val="005742C9"/>
    <w:rsid w:val="005773D5"/>
    <w:rsid w:val="00580037"/>
    <w:rsid w:val="00585843"/>
    <w:rsid w:val="00586878"/>
    <w:rsid w:val="00590090"/>
    <w:rsid w:val="00590EC6"/>
    <w:rsid w:val="00593257"/>
    <w:rsid w:val="00594749"/>
    <w:rsid w:val="00596FDF"/>
    <w:rsid w:val="005A4792"/>
    <w:rsid w:val="005A63DF"/>
    <w:rsid w:val="005B1281"/>
    <w:rsid w:val="005B1FC9"/>
    <w:rsid w:val="005B2A3D"/>
    <w:rsid w:val="005B72CA"/>
    <w:rsid w:val="005C18C9"/>
    <w:rsid w:val="005C2825"/>
    <w:rsid w:val="005C3B0D"/>
    <w:rsid w:val="005C3EC8"/>
    <w:rsid w:val="005C53D5"/>
    <w:rsid w:val="005C6658"/>
    <w:rsid w:val="005C6CC5"/>
    <w:rsid w:val="005D1235"/>
    <w:rsid w:val="005D123A"/>
    <w:rsid w:val="005E10C0"/>
    <w:rsid w:val="005E1CB3"/>
    <w:rsid w:val="005E5F26"/>
    <w:rsid w:val="005E6629"/>
    <w:rsid w:val="005F1245"/>
    <w:rsid w:val="005F2AC4"/>
    <w:rsid w:val="005F3BD4"/>
    <w:rsid w:val="005F6DC9"/>
    <w:rsid w:val="005F750E"/>
    <w:rsid w:val="005F75D0"/>
    <w:rsid w:val="005F7684"/>
    <w:rsid w:val="005F7D6D"/>
    <w:rsid w:val="0060366A"/>
    <w:rsid w:val="00607381"/>
    <w:rsid w:val="006133B0"/>
    <w:rsid w:val="006167A7"/>
    <w:rsid w:val="00621D93"/>
    <w:rsid w:val="00621FC4"/>
    <w:rsid w:val="00623296"/>
    <w:rsid w:val="00623A3F"/>
    <w:rsid w:val="00623D9F"/>
    <w:rsid w:val="0062425A"/>
    <w:rsid w:val="00625A78"/>
    <w:rsid w:val="006271E9"/>
    <w:rsid w:val="00630B09"/>
    <w:rsid w:val="00630D02"/>
    <w:rsid w:val="006355B1"/>
    <w:rsid w:val="006367A7"/>
    <w:rsid w:val="00637839"/>
    <w:rsid w:val="00640727"/>
    <w:rsid w:val="006412C2"/>
    <w:rsid w:val="006421F2"/>
    <w:rsid w:val="00651BDE"/>
    <w:rsid w:val="00651C2F"/>
    <w:rsid w:val="00651FE9"/>
    <w:rsid w:val="006620F0"/>
    <w:rsid w:val="0066321D"/>
    <w:rsid w:val="00663289"/>
    <w:rsid w:val="00665FE9"/>
    <w:rsid w:val="0067125F"/>
    <w:rsid w:val="006745E1"/>
    <w:rsid w:val="00676F14"/>
    <w:rsid w:val="00680596"/>
    <w:rsid w:val="00680E99"/>
    <w:rsid w:val="0068200F"/>
    <w:rsid w:val="00685C23"/>
    <w:rsid w:val="00686C12"/>
    <w:rsid w:val="006933C7"/>
    <w:rsid w:val="0069698D"/>
    <w:rsid w:val="006A31FF"/>
    <w:rsid w:val="006A4122"/>
    <w:rsid w:val="006A5395"/>
    <w:rsid w:val="006B18D1"/>
    <w:rsid w:val="006B6E20"/>
    <w:rsid w:val="006C018F"/>
    <w:rsid w:val="006C16F6"/>
    <w:rsid w:val="006D26C8"/>
    <w:rsid w:val="006D524B"/>
    <w:rsid w:val="006D694D"/>
    <w:rsid w:val="006F3A2D"/>
    <w:rsid w:val="006F7097"/>
    <w:rsid w:val="006F7899"/>
    <w:rsid w:val="00700653"/>
    <w:rsid w:val="00701C6A"/>
    <w:rsid w:val="00702C09"/>
    <w:rsid w:val="00703910"/>
    <w:rsid w:val="00707A09"/>
    <w:rsid w:val="00710166"/>
    <w:rsid w:val="00710649"/>
    <w:rsid w:val="0071192A"/>
    <w:rsid w:val="00714355"/>
    <w:rsid w:val="00715B37"/>
    <w:rsid w:val="0071639E"/>
    <w:rsid w:val="00720745"/>
    <w:rsid w:val="007216EE"/>
    <w:rsid w:val="00722CCE"/>
    <w:rsid w:val="00722D19"/>
    <w:rsid w:val="007244B6"/>
    <w:rsid w:val="007353C2"/>
    <w:rsid w:val="007361C2"/>
    <w:rsid w:val="007402FA"/>
    <w:rsid w:val="0074066A"/>
    <w:rsid w:val="0074301C"/>
    <w:rsid w:val="00744747"/>
    <w:rsid w:val="00746ED7"/>
    <w:rsid w:val="00746F15"/>
    <w:rsid w:val="00750625"/>
    <w:rsid w:val="0075393A"/>
    <w:rsid w:val="00755C52"/>
    <w:rsid w:val="00756DFF"/>
    <w:rsid w:val="007574D6"/>
    <w:rsid w:val="007576E1"/>
    <w:rsid w:val="00757B62"/>
    <w:rsid w:val="00762801"/>
    <w:rsid w:val="00762D06"/>
    <w:rsid w:val="007652E7"/>
    <w:rsid w:val="00765FC1"/>
    <w:rsid w:val="00772793"/>
    <w:rsid w:val="007727B6"/>
    <w:rsid w:val="007740B1"/>
    <w:rsid w:val="00774653"/>
    <w:rsid w:val="0078609B"/>
    <w:rsid w:val="007861DB"/>
    <w:rsid w:val="007904BE"/>
    <w:rsid w:val="00791D1C"/>
    <w:rsid w:val="00793151"/>
    <w:rsid w:val="00793CC9"/>
    <w:rsid w:val="007943E1"/>
    <w:rsid w:val="007946BC"/>
    <w:rsid w:val="007A33BD"/>
    <w:rsid w:val="007A3713"/>
    <w:rsid w:val="007A7823"/>
    <w:rsid w:val="007A78B5"/>
    <w:rsid w:val="007B25D2"/>
    <w:rsid w:val="007B3705"/>
    <w:rsid w:val="007C188F"/>
    <w:rsid w:val="007C20FD"/>
    <w:rsid w:val="007C51E7"/>
    <w:rsid w:val="007C6734"/>
    <w:rsid w:val="007D23DA"/>
    <w:rsid w:val="007D28F5"/>
    <w:rsid w:val="007D3B68"/>
    <w:rsid w:val="007E2EA8"/>
    <w:rsid w:val="007E39A9"/>
    <w:rsid w:val="007E77BD"/>
    <w:rsid w:val="007E79E4"/>
    <w:rsid w:val="007F0F22"/>
    <w:rsid w:val="007F24C5"/>
    <w:rsid w:val="007F36B1"/>
    <w:rsid w:val="00801B46"/>
    <w:rsid w:val="00802AA8"/>
    <w:rsid w:val="008076E7"/>
    <w:rsid w:val="00814DE7"/>
    <w:rsid w:val="00821AE5"/>
    <w:rsid w:val="0082247D"/>
    <w:rsid w:val="00824B29"/>
    <w:rsid w:val="00827EA1"/>
    <w:rsid w:val="00851459"/>
    <w:rsid w:val="00855FF4"/>
    <w:rsid w:val="00860283"/>
    <w:rsid w:val="00860E8E"/>
    <w:rsid w:val="00862045"/>
    <w:rsid w:val="008651C1"/>
    <w:rsid w:val="00866D52"/>
    <w:rsid w:val="008709D6"/>
    <w:rsid w:val="00875E6B"/>
    <w:rsid w:val="00877CFD"/>
    <w:rsid w:val="00884257"/>
    <w:rsid w:val="008858E8"/>
    <w:rsid w:val="00891A96"/>
    <w:rsid w:val="00892378"/>
    <w:rsid w:val="00895254"/>
    <w:rsid w:val="008A64F1"/>
    <w:rsid w:val="008B1357"/>
    <w:rsid w:val="008B1888"/>
    <w:rsid w:val="008B2623"/>
    <w:rsid w:val="008B3E22"/>
    <w:rsid w:val="008C0C39"/>
    <w:rsid w:val="008C1C36"/>
    <w:rsid w:val="008C3A5B"/>
    <w:rsid w:val="008C602F"/>
    <w:rsid w:val="008C6033"/>
    <w:rsid w:val="008D02A5"/>
    <w:rsid w:val="008D126D"/>
    <w:rsid w:val="008D1EF7"/>
    <w:rsid w:val="008D4259"/>
    <w:rsid w:val="008D4CE4"/>
    <w:rsid w:val="008D5F1F"/>
    <w:rsid w:val="008D7172"/>
    <w:rsid w:val="008D7E49"/>
    <w:rsid w:val="008E0122"/>
    <w:rsid w:val="008E0C50"/>
    <w:rsid w:val="008E0CF0"/>
    <w:rsid w:val="008E177C"/>
    <w:rsid w:val="008E56BD"/>
    <w:rsid w:val="008E5B8B"/>
    <w:rsid w:val="008E5E04"/>
    <w:rsid w:val="008F0513"/>
    <w:rsid w:val="008F0760"/>
    <w:rsid w:val="008F0F04"/>
    <w:rsid w:val="008F35FE"/>
    <w:rsid w:val="008F75B8"/>
    <w:rsid w:val="008F7A58"/>
    <w:rsid w:val="0090041E"/>
    <w:rsid w:val="00906AA5"/>
    <w:rsid w:val="00910E18"/>
    <w:rsid w:val="009125AE"/>
    <w:rsid w:val="00914127"/>
    <w:rsid w:val="0091497B"/>
    <w:rsid w:val="009174A1"/>
    <w:rsid w:val="00917F5A"/>
    <w:rsid w:val="009226A7"/>
    <w:rsid w:val="00923E7A"/>
    <w:rsid w:val="0093052E"/>
    <w:rsid w:val="0093128D"/>
    <w:rsid w:val="00940E9D"/>
    <w:rsid w:val="00957A29"/>
    <w:rsid w:val="00964CFE"/>
    <w:rsid w:val="00984823"/>
    <w:rsid w:val="00985B5A"/>
    <w:rsid w:val="00985F62"/>
    <w:rsid w:val="00986949"/>
    <w:rsid w:val="0098705B"/>
    <w:rsid w:val="009872BD"/>
    <w:rsid w:val="009905F9"/>
    <w:rsid w:val="009974A0"/>
    <w:rsid w:val="00997ECA"/>
    <w:rsid w:val="009A08DF"/>
    <w:rsid w:val="009A1347"/>
    <w:rsid w:val="009A1A67"/>
    <w:rsid w:val="009A3860"/>
    <w:rsid w:val="009A3CDD"/>
    <w:rsid w:val="009A46B4"/>
    <w:rsid w:val="009A4898"/>
    <w:rsid w:val="009B1CA9"/>
    <w:rsid w:val="009B3465"/>
    <w:rsid w:val="009B7D87"/>
    <w:rsid w:val="009B7DF3"/>
    <w:rsid w:val="009C5A79"/>
    <w:rsid w:val="009C7791"/>
    <w:rsid w:val="009D014C"/>
    <w:rsid w:val="009D0533"/>
    <w:rsid w:val="009D2175"/>
    <w:rsid w:val="009D28A3"/>
    <w:rsid w:val="009D3719"/>
    <w:rsid w:val="009D59C5"/>
    <w:rsid w:val="009E4843"/>
    <w:rsid w:val="009E5F2E"/>
    <w:rsid w:val="009E7DBB"/>
    <w:rsid w:val="009F0EB0"/>
    <w:rsid w:val="009F3ADE"/>
    <w:rsid w:val="00A01B4B"/>
    <w:rsid w:val="00A05F5D"/>
    <w:rsid w:val="00A06196"/>
    <w:rsid w:val="00A16560"/>
    <w:rsid w:val="00A17DCB"/>
    <w:rsid w:val="00A241B6"/>
    <w:rsid w:val="00A24685"/>
    <w:rsid w:val="00A24D6D"/>
    <w:rsid w:val="00A26A10"/>
    <w:rsid w:val="00A33498"/>
    <w:rsid w:val="00A33B09"/>
    <w:rsid w:val="00A348CC"/>
    <w:rsid w:val="00A35893"/>
    <w:rsid w:val="00A37FCB"/>
    <w:rsid w:val="00A43684"/>
    <w:rsid w:val="00A445C1"/>
    <w:rsid w:val="00A45CDD"/>
    <w:rsid w:val="00A467EE"/>
    <w:rsid w:val="00A51ECC"/>
    <w:rsid w:val="00A62372"/>
    <w:rsid w:val="00A62D29"/>
    <w:rsid w:val="00A657DC"/>
    <w:rsid w:val="00A6625A"/>
    <w:rsid w:val="00A67378"/>
    <w:rsid w:val="00A70338"/>
    <w:rsid w:val="00A723F1"/>
    <w:rsid w:val="00A738D2"/>
    <w:rsid w:val="00A75F52"/>
    <w:rsid w:val="00A8256D"/>
    <w:rsid w:val="00A83100"/>
    <w:rsid w:val="00A83311"/>
    <w:rsid w:val="00A83F13"/>
    <w:rsid w:val="00A85C2D"/>
    <w:rsid w:val="00A85F70"/>
    <w:rsid w:val="00A87839"/>
    <w:rsid w:val="00A9260F"/>
    <w:rsid w:val="00A971FB"/>
    <w:rsid w:val="00A9757E"/>
    <w:rsid w:val="00AA7208"/>
    <w:rsid w:val="00AB2558"/>
    <w:rsid w:val="00AB41B9"/>
    <w:rsid w:val="00AB5A0A"/>
    <w:rsid w:val="00AC1036"/>
    <w:rsid w:val="00AC1790"/>
    <w:rsid w:val="00AC18C0"/>
    <w:rsid w:val="00AD0333"/>
    <w:rsid w:val="00AD5833"/>
    <w:rsid w:val="00AE1F2F"/>
    <w:rsid w:val="00AE3197"/>
    <w:rsid w:val="00AE44E1"/>
    <w:rsid w:val="00AE61CF"/>
    <w:rsid w:val="00AF6087"/>
    <w:rsid w:val="00B06272"/>
    <w:rsid w:val="00B079B4"/>
    <w:rsid w:val="00B07C9A"/>
    <w:rsid w:val="00B16486"/>
    <w:rsid w:val="00B166C5"/>
    <w:rsid w:val="00B16768"/>
    <w:rsid w:val="00B230CE"/>
    <w:rsid w:val="00B249DB"/>
    <w:rsid w:val="00B25673"/>
    <w:rsid w:val="00B260D9"/>
    <w:rsid w:val="00B31505"/>
    <w:rsid w:val="00B3158D"/>
    <w:rsid w:val="00B31E31"/>
    <w:rsid w:val="00B4125A"/>
    <w:rsid w:val="00B42FF8"/>
    <w:rsid w:val="00B4520B"/>
    <w:rsid w:val="00B5018D"/>
    <w:rsid w:val="00B529E4"/>
    <w:rsid w:val="00B52A69"/>
    <w:rsid w:val="00B52B31"/>
    <w:rsid w:val="00B52B73"/>
    <w:rsid w:val="00B52C16"/>
    <w:rsid w:val="00B562BD"/>
    <w:rsid w:val="00B64A6F"/>
    <w:rsid w:val="00B6777F"/>
    <w:rsid w:val="00B67A1B"/>
    <w:rsid w:val="00B81015"/>
    <w:rsid w:val="00B82CDE"/>
    <w:rsid w:val="00B85364"/>
    <w:rsid w:val="00B861B3"/>
    <w:rsid w:val="00B878EF"/>
    <w:rsid w:val="00B90F87"/>
    <w:rsid w:val="00B96FB6"/>
    <w:rsid w:val="00BA161D"/>
    <w:rsid w:val="00BA4A51"/>
    <w:rsid w:val="00BA566A"/>
    <w:rsid w:val="00BA77CC"/>
    <w:rsid w:val="00BB0DA0"/>
    <w:rsid w:val="00BB1811"/>
    <w:rsid w:val="00BB2FBD"/>
    <w:rsid w:val="00BB3334"/>
    <w:rsid w:val="00BB4535"/>
    <w:rsid w:val="00BB49B4"/>
    <w:rsid w:val="00BB65F3"/>
    <w:rsid w:val="00BC45EB"/>
    <w:rsid w:val="00BC59CA"/>
    <w:rsid w:val="00BD5D74"/>
    <w:rsid w:val="00BE2CA4"/>
    <w:rsid w:val="00BE4B35"/>
    <w:rsid w:val="00BF1644"/>
    <w:rsid w:val="00BF17BE"/>
    <w:rsid w:val="00BF34E7"/>
    <w:rsid w:val="00BF652B"/>
    <w:rsid w:val="00C00905"/>
    <w:rsid w:val="00C05ECA"/>
    <w:rsid w:val="00C07469"/>
    <w:rsid w:val="00C1304D"/>
    <w:rsid w:val="00C14E1E"/>
    <w:rsid w:val="00C15CC4"/>
    <w:rsid w:val="00C1637E"/>
    <w:rsid w:val="00C26224"/>
    <w:rsid w:val="00C278C2"/>
    <w:rsid w:val="00C32BA4"/>
    <w:rsid w:val="00C344DF"/>
    <w:rsid w:val="00C34CDB"/>
    <w:rsid w:val="00C35599"/>
    <w:rsid w:val="00C36256"/>
    <w:rsid w:val="00C43005"/>
    <w:rsid w:val="00C443B1"/>
    <w:rsid w:val="00C44497"/>
    <w:rsid w:val="00C45010"/>
    <w:rsid w:val="00C45645"/>
    <w:rsid w:val="00C46CF7"/>
    <w:rsid w:val="00C50609"/>
    <w:rsid w:val="00C50A14"/>
    <w:rsid w:val="00C512C5"/>
    <w:rsid w:val="00C51438"/>
    <w:rsid w:val="00C51BE9"/>
    <w:rsid w:val="00C51EF3"/>
    <w:rsid w:val="00C527C8"/>
    <w:rsid w:val="00C57433"/>
    <w:rsid w:val="00C61914"/>
    <w:rsid w:val="00C6396A"/>
    <w:rsid w:val="00C641A0"/>
    <w:rsid w:val="00C64214"/>
    <w:rsid w:val="00C71300"/>
    <w:rsid w:val="00C73D3B"/>
    <w:rsid w:val="00C74B69"/>
    <w:rsid w:val="00C75C54"/>
    <w:rsid w:val="00C763D7"/>
    <w:rsid w:val="00C77D4F"/>
    <w:rsid w:val="00C801CA"/>
    <w:rsid w:val="00C83C24"/>
    <w:rsid w:val="00C8691E"/>
    <w:rsid w:val="00C91AFB"/>
    <w:rsid w:val="00C922FB"/>
    <w:rsid w:val="00C95D1B"/>
    <w:rsid w:val="00CA3E46"/>
    <w:rsid w:val="00CB18CE"/>
    <w:rsid w:val="00CB3D40"/>
    <w:rsid w:val="00CB4B79"/>
    <w:rsid w:val="00CB5CBD"/>
    <w:rsid w:val="00CB73BD"/>
    <w:rsid w:val="00CB776C"/>
    <w:rsid w:val="00CC15BB"/>
    <w:rsid w:val="00CC6494"/>
    <w:rsid w:val="00CC7975"/>
    <w:rsid w:val="00CD0DF1"/>
    <w:rsid w:val="00CD2317"/>
    <w:rsid w:val="00CD2C63"/>
    <w:rsid w:val="00CE13F7"/>
    <w:rsid w:val="00CE2598"/>
    <w:rsid w:val="00CE79B7"/>
    <w:rsid w:val="00CF32B8"/>
    <w:rsid w:val="00CF7BDD"/>
    <w:rsid w:val="00D00AC8"/>
    <w:rsid w:val="00D14452"/>
    <w:rsid w:val="00D15CC7"/>
    <w:rsid w:val="00D15ECF"/>
    <w:rsid w:val="00D20F86"/>
    <w:rsid w:val="00D23574"/>
    <w:rsid w:val="00D257EB"/>
    <w:rsid w:val="00D266A2"/>
    <w:rsid w:val="00D26911"/>
    <w:rsid w:val="00D26F64"/>
    <w:rsid w:val="00D311FF"/>
    <w:rsid w:val="00D37E63"/>
    <w:rsid w:val="00D4367A"/>
    <w:rsid w:val="00D464B2"/>
    <w:rsid w:val="00D46905"/>
    <w:rsid w:val="00D475A7"/>
    <w:rsid w:val="00D52920"/>
    <w:rsid w:val="00D55BE4"/>
    <w:rsid w:val="00D57121"/>
    <w:rsid w:val="00D600CA"/>
    <w:rsid w:val="00D60F4F"/>
    <w:rsid w:val="00D747A7"/>
    <w:rsid w:val="00D77CD2"/>
    <w:rsid w:val="00D852CC"/>
    <w:rsid w:val="00D858C8"/>
    <w:rsid w:val="00D86341"/>
    <w:rsid w:val="00D87511"/>
    <w:rsid w:val="00D91510"/>
    <w:rsid w:val="00D92400"/>
    <w:rsid w:val="00D968C9"/>
    <w:rsid w:val="00D96AC6"/>
    <w:rsid w:val="00DA58E9"/>
    <w:rsid w:val="00DB289F"/>
    <w:rsid w:val="00DB4BB6"/>
    <w:rsid w:val="00DB6B9A"/>
    <w:rsid w:val="00DB7B0A"/>
    <w:rsid w:val="00DC0966"/>
    <w:rsid w:val="00DC283D"/>
    <w:rsid w:val="00DC3DC9"/>
    <w:rsid w:val="00DC43F9"/>
    <w:rsid w:val="00DC449B"/>
    <w:rsid w:val="00DC5D9E"/>
    <w:rsid w:val="00DC6660"/>
    <w:rsid w:val="00DD009D"/>
    <w:rsid w:val="00DD4EC4"/>
    <w:rsid w:val="00DD5B78"/>
    <w:rsid w:val="00DD7BF9"/>
    <w:rsid w:val="00DE2D29"/>
    <w:rsid w:val="00DF013B"/>
    <w:rsid w:val="00DF36A4"/>
    <w:rsid w:val="00DF3F7E"/>
    <w:rsid w:val="00DF4CBF"/>
    <w:rsid w:val="00DF6117"/>
    <w:rsid w:val="00DF6B81"/>
    <w:rsid w:val="00DF7ABC"/>
    <w:rsid w:val="00E043A1"/>
    <w:rsid w:val="00E05E2B"/>
    <w:rsid w:val="00E10972"/>
    <w:rsid w:val="00E10CEA"/>
    <w:rsid w:val="00E110A8"/>
    <w:rsid w:val="00E1487D"/>
    <w:rsid w:val="00E15242"/>
    <w:rsid w:val="00E167DA"/>
    <w:rsid w:val="00E17851"/>
    <w:rsid w:val="00E22CCC"/>
    <w:rsid w:val="00E26359"/>
    <w:rsid w:val="00E263A8"/>
    <w:rsid w:val="00E26C00"/>
    <w:rsid w:val="00E273FA"/>
    <w:rsid w:val="00E27BC8"/>
    <w:rsid w:val="00E32170"/>
    <w:rsid w:val="00E34266"/>
    <w:rsid w:val="00E363F4"/>
    <w:rsid w:val="00E41EE0"/>
    <w:rsid w:val="00E45049"/>
    <w:rsid w:val="00E45480"/>
    <w:rsid w:val="00E47240"/>
    <w:rsid w:val="00E478ED"/>
    <w:rsid w:val="00E535A7"/>
    <w:rsid w:val="00E56E78"/>
    <w:rsid w:val="00E60A58"/>
    <w:rsid w:val="00E7167B"/>
    <w:rsid w:val="00E83A8B"/>
    <w:rsid w:val="00E8553C"/>
    <w:rsid w:val="00E86070"/>
    <w:rsid w:val="00E928DB"/>
    <w:rsid w:val="00E95E8F"/>
    <w:rsid w:val="00E97CD8"/>
    <w:rsid w:val="00EA21CF"/>
    <w:rsid w:val="00EA25A0"/>
    <w:rsid w:val="00EA3E60"/>
    <w:rsid w:val="00EB3453"/>
    <w:rsid w:val="00EB4792"/>
    <w:rsid w:val="00EB4E89"/>
    <w:rsid w:val="00EC027C"/>
    <w:rsid w:val="00EC1F3D"/>
    <w:rsid w:val="00EC3CD2"/>
    <w:rsid w:val="00EC5418"/>
    <w:rsid w:val="00EC6FFA"/>
    <w:rsid w:val="00EC7822"/>
    <w:rsid w:val="00ED4BC4"/>
    <w:rsid w:val="00EE28C6"/>
    <w:rsid w:val="00EE5792"/>
    <w:rsid w:val="00EE6AF0"/>
    <w:rsid w:val="00EE7E17"/>
    <w:rsid w:val="00EE7EFE"/>
    <w:rsid w:val="00EF4ACF"/>
    <w:rsid w:val="00EF4FF9"/>
    <w:rsid w:val="00EF5933"/>
    <w:rsid w:val="00EF69BC"/>
    <w:rsid w:val="00F00935"/>
    <w:rsid w:val="00F0318D"/>
    <w:rsid w:val="00F040EB"/>
    <w:rsid w:val="00F042C7"/>
    <w:rsid w:val="00F106FC"/>
    <w:rsid w:val="00F12285"/>
    <w:rsid w:val="00F13511"/>
    <w:rsid w:val="00F135C0"/>
    <w:rsid w:val="00F14A9A"/>
    <w:rsid w:val="00F17308"/>
    <w:rsid w:val="00F249EB"/>
    <w:rsid w:val="00F25C46"/>
    <w:rsid w:val="00F27D99"/>
    <w:rsid w:val="00F32439"/>
    <w:rsid w:val="00F33AB1"/>
    <w:rsid w:val="00F33EAF"/>
    <w:rsid w:val="00F3406F"/>
    <w:rsid w:val="00F35E63"/>
    <w:rsid w:val="00F40901"/>
    <w:rsid w:val="00F516E1"/>
    <w:rsid w:val="00F535E7"/>
    <w:rsid w:val="00F577F5"/>
    <w:rsid w:val="00F60868"/>
    <w:rsid w:val="00F63170"/>
    <w:rsid w:val="00F70A87"/>
    <w:rsid w:val="00F71950"/>
    <w:rsid w:val="00F77B48"/>
    <w:rsid w:val="00F80AB7"/>
    <w:rsid w:val="00F814B0"/>
    <w:rsid w:val="00F84C43"/>
    <w:rsid w:val="00F85682"/>
    <w:rsid w:val="00F87809"/>
    <w:rsid w:val="00F92B08"/>
    <w:rsid w:val="00F94B33"/>
    <w:rsid w:val="00FA084A"/>
    <w:rsid w:val="00FA0990"/>
    <w:rsid w:val="00FA18FC"/>
    <w:rsid w:val="00FA36B6"/>
    <w:rsid w:val="00FA569F"/>
    <w:rsid w:val="00FA7E7F"/>
    <w:rsid w:val="00FB01A1"/>
    <w:rsid w:val="00FB548B"/>
    <w:rsid w:val="00FB7340"/>
    <w:rsid w:val="00FC4F5F"/>
    <w:rsid w:val="00FC66C7"/>
    <w:rsid w:val="00FC7534"/>
    <w:rsid w:val="00FD0C0B"/>
    <w:rsid w:val="00FD1B59"/>
    <w:rsid w:val="00FD1C69"/>
    <w:rsid w:val="00FD2BE8"/>
    <w:rsid w:val="00FE235C"/>
    <w:rsid w:val="00FF0DE2"/>
    <w:rsid w:val="00FF316C"/>
    <w:rsid w:val="00FF31F4"/>
    <w:rsid w:val="00FF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BC0B3"/>
  <w15:docId w15:val="{59F52D36-86C7-4B5F-B50C-97BFF50C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DE"/>
    <w:rPr>
      <w:rFonts w:ascii="Arial" w:hAnsi="Arial"/>
      <w:sz w:val="22"/>
      <w:szCs w:val="22"/>
    </w:rPr>
  </w:style>
  <w:style w:type="paragraph" w:styleId="Heading1">
    <w:name w:val="heading 1"/>
    <w:basedOn w:val="Normal"/>
    <w:next w:val="Normal"/>
    <w:qFormat/>
    <w:rsid w:val="007402FA"/>
    <w:pPr>
      <w:keepNext/>
      <w:spacing w:before="240" w:after="60"/>
      <w:outlineLvl w:val="0"/>
    </w:pPr>
    <w:rPr>
      <w:rFonts w:cs="Arial"/>
      <w:b/>
      <w:bCs/>
      <w:kern w:val="32"/>
      <w:sz w:val="32"/>
      <w:szCs w:val="32"/>
    </w:rPr>
  </w:style>
  <w:style w:type="paragraph" w:styleId="Heading2">
    <w:name w:val="heading 2"/>
    <w:basedOn w:val="Normal"/>
    <w:next w:val="Normal"/>
    <w:qFormat/>
    <w:rsid w:val="006933C7"/>
    <w:pPr>
      <w:keepNext/>
      <w:spacing w:before="240" w:after="60"/>
      <w:outlineLvl w:val="1"/>
    </w:pPr>
    <w:rPr>
      <w:rFonts w:cs="Arial"/>
      <w:b/>
      <w:bCs/>
      <w:i/>
      <w:iCs/>
      <w:sz w:val="28"/>
      <w:szCs w:val="28"/>
    </w:rPr>
  </w:style>
  <w:style w:type="paragraph" w:styleId="Heading3">
    <w:name w:val="heading 3"/>
    <w:basedOn w:val="Normal"/>
    <w:next w:val="Normal"/>
    <w:qFormat/>
    <w:rsid w:val="006933C7"/>
    <w:pPr>
      <w:keepNext/>
      <w:spacing w:before="240" w:after="60"/>
      <w:outlineLvl w:val="2"/>
    </w:pPr>
    <w:rPr>
      <w:rFonts w:cs="Arial"/>
      <w:b/>
      <w:bCs/>
      <w:sz w:val="26"/>
      <w:szCs w:val="26"/>
    </w:rPr>
  </w:style>
  <w:style w:type="paragraph" w:styleId="Heading4">
    <w:name w:val="heading 4"/>
    <w:basedOn w:val="Normal"/>
    <w:next w:val="Normal"/>
    <w:qFormat/>
    <w:rsid w:val="006933C7"/>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semiHidden/>
    <w:unhideWhenUsed/>
    <w:qFormat/>
    <w:rsid w:val="00205B9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05B9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CA4"/>
    <w:pPr>
      <w:tabs>
        <w:tab w:val="center" w:pos="4153"/>
        <w:tab w:val="right" w:pos="8306"/>
      </w:tabs>
    </w:pPr>
  </w:style>
  <w:style w:type="paragraph" w:styleId="Footer">
    <w:name w:val="footer"/>
    <w:basedOn w:val="Normal"/>
    <w:rsid w:val="00BE2CA4"/>
    <w:pPr>
      <w:tabs>
        <w:tab w:val="center" w:pos="4153"/>
        <w:tab w:val="right" w:pos="8306"/>
      </w:tabs>
    </w:pPr>
    <w:rPr>
      <w:sz w:val="14"/>
    </w:rPr>
  </w:style>
  <w:style w:type="table" w:styleId="TableGrid">
    <w:name w:val="Table Grid"/>
    <w:basedOn w:val="TableNormal"/>
    <w:rsid w:val="00CB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islation">
    <w:name w:val="Legislation"/>
    <w:basedOn w:val="Normal"/>
    <w:rsid w:val="00F92B08"/>
    <w:pPr>
      <w:jc w:val="both"/>
    </w:pPr>
  </w:style>
  <w:style w:type="character" w:styleId="Hyperlink">
    <w:name w:val="Hyperlink"/>
    <w:basedOn w:val="DefaultParagraphFont"/>
    <w:uiPriority w:val="99"/>
    <w:rsid w:val="00074226"/>
    <w:rPr>
      <w:color w:val="0000FF"/>
      <w:u w:val="single"/>
    </w:rPr>
  </w:style>
  <w:style w:type="paragraph" w:styleId="BodyTextIndent2">
    <w:name w:val="Body Text Indent 2"/>
    <w:basedOn w:val="Normal"/>
    <w:rsid w:val="009E7DBB"/>
    <w:pPr>
      <w:tabs>
        <w:tab w:val="left" w:pos="709"/>
        <w:tab w:val="left" w:pos="1418"/>
      </w:tabs>
      <w:spacing w:before="240"/>
      <w:ind w:left="1418" w:hanging="1418"/>
    </w:pPr>
    <w:rPr>
      <w:szCs w:val="20"/>
    </w:rPr>
  </w:style>
  <w:style w:type="paragraph" w:styleId="BodyTextIndent">
    <w:name w:val="Body Text Indent"/>
    <w:basedOn w:val="Normal"/>
    <w:rsid w:val="00FA7E7F"/>
    <w:pPr>
      <w:spacing w:after="120"/>
      <w:ind w:left="283"/>
    </w:pPr>
  </w:style>
  <w:style w:type="paragraph" w:styleId="BodyTextIndent3">
    <w:name w:val="Body Text Indent 3"/>
    <w:basedOn w:val="Normal"/>
    <w:link w:val="BodyTextIndent3Char"/>
    <w:rsid w:val="00FA18FC"/>
    <w:pPr>
      <w:spacing w:after="120"/>
      <w:ind w:left="283"/>
    </w:pPr>
    <w:rPr>
      <w:sz w:val="16"/>
      <w:szCs w:val="16"/>
    </w:rPr>
  </w:style>
  <w:style w:type="paragraph" w:styleId="Title">
    <w:name w:val="Title"/>
    <w:basedOn w:val="Normal"/>
    <w:link w:val="TitleChar"/>
    <w:qFormat/>
    <w:rsid w:val="005B72CA"/>
    <w:pPr>
      <w:jc w:val="center"/>
    </w:pPr>
    <w:rPr>
      <w:b/>
      <w:szCs w:val="20"/>
    </w:rPr>
  </w:style>
  <w:style w:type="character" w:styleId="PageNumber">
    <w:name w:val="page number"/>
    <w:basedOn w:val="DefaultParagraphFont"/>
    <w:rsid w:val="002C4576"/>
  </w:style>
  <w:style w:type="paragraph" w:styleId="BalloonText">
    <w:name w:val="Balloon Text"/>
    <w:basedOn w:val="Normal"/>
    <w:semiHidden/>
    <w:rsid w:val="0091497B"/>
    <w:rPr>
      <w:rFonts w:ascii="Tahoma" w:hAnsi="Tahoma" w:cs="Tahoma"/>
      <w:sz w:val="16"/>
      <w:szCs w:val="16"/>
    </w:rPr>
  </w:style>
  <w:style w:type="paragraph" w:styleId="BodyText">
    <w:name w:val="Body Text"/>
    <w:basedOn w:val="Normal"/>
    <w:link w:val="BodyTextChar"/>
    <w:rsid w:val="006933C7"/>
    <w:pPr>
      <w:spacing w:after="120"/>
    </w:pPr>
  </w:style>
  <w:style w:type="paragraph" w:styleId="Subtitle">
    <w:name w:val="Subtitle"/>
    <w:basedOn w:val="Normal"/>
    <w:link w:val="SubtitleChar"/>
    <w:qFormat/>
    <w:rsid w:val="008709D6"/>
    <w:rPr>
      <w:b/>
      <w:szCs w:val="20"/>
      <w:lang w:val="en-US"/>
    </w:rPr>
  </w:style>
  <w:style w:type="character" w:styleId="FollowedHyperlink">
    <w:name w:val="FollowedHyperlink"/>
    <w:basedOn w:val="DefaultParagraphFont"/>
    <w:rsid w:val="0082247D"/>
    <w:rPr>
      <w:color w:val="800080"/>
      <w:u w:val="single"/>
    </w:rPr>
  </w:style>
  <w:style w:type="paragraph" w:customStyle="1" w:styleId="Coming">
    <w:name w:val="Coming"/>
    <w:basedOn w:val="Normal"/>
    <w:next w:val="Normal"/>
    <w:rsid w:val="00D86341"/>
    <w:pPr>
      <w:tabs>
        <w:tab w:val="left" w:pos="3232"/>
        <w:tab w:val="left" w:pos="3629"/>
        <w:tab w:val="right" w:pos="6804"/>
      </w:tabs>
      <w:spacing w:line="220" w:lineRule="atLeast"/>
      <w:ind w:left="1712" w:right="1542" w:hanging="170"/>
      <w:jc w:val="both"/>
    </w:pPr>
    <w:rPr>
      <w:rFonts w:ascii="Times New Roman" w:hAnsi="Times New Roman"/>
      <w:i/>
      <w:iCs/>
      <w:sz w:val="21"/>
      <w:szCs w:val="21"/>
      <w:lang w:eastAsia="en-US"/>
    </w:rPr>
  </w:style>
  <w:style w:type="paragraph" w:customStyle="1" w:styleId="FormText">
    <w:name w:val="FormText"/>
    <w:rsid w:val="00D86341"/>
    <w:pPr>
      <w:spacing w:line="220" w:lineRule="atLeast"/>
    </w:pPr>
    <w:rPr>
      <w:sz w:val="21"/>
      <w:szCs w:val="21"/>
      <w:lang w:eastAsia="en-US"/>
    </w:rPr>
  </w:style>
  <w:style w:type="paragraph" w:customStyle="1" w:styleId="Default">
    <w:name w:val="Default"/>
    <w:link w:val="DefaultChar"/>
    <w:rsid w:val="00A51ECC"/>
    <w:pPr>
      <w:autoSpaceDE w:val="0"/>
      <w:autoSpaceDN w:val="0"/>
      <w:adjustRightInd w:val="0"/>
    </w:pPr>
    <w:rPr>
      <w:rFonts w:ascii="Arial" w:hAnsi="Arial" w:cs="Arial"/>
      <w:color w:val="000000"/>
      <w:sz w:val="24"/>
      <w:szCs w:val="24"/>
    </w:rPr>
  </w:style>
  <w:style w:type="paragraph" w:customStyle="1" w:styleId="CM8">
    <w:name w:val="CM8"/>
    <w:basedOn w:val="Default"/>
    <w:next w:val="Default"/>
    <w:rsid w:val="00A51ECC"/>
    <w:rPr>
      <w:rFonts w:cs="Times New Roman"/>
      <w:color w:val="auto"/>
    </w:rPr>
  </w:style>
  <w:style w:type="paragraph" w:customStyle="1" w:styleId="CM2">
    <w:name w:val="CM2"/>
    <w:basedOn w:val="Default"/>
    <w:next w:val="Default"/>
    <w:rsid w:val="00A51ECC"/>
    <w:pPr>
      <w:spacing w:line="253" w:lineRule="atLeast"/>
    </w:pPr>
    <w:rPr>
      <w:rFonts w:cs="Times New Roman"/>
      <w:color w:val="auto"/>
    </w:rPr>
  </w:style>
  <w:style w:type="paragraph" w:styleId="NormalWeb">
    <w:name w:val="Normal (Web)"/>
    <w:basedOn w:val="Normal"/>
    <w:uiPriority w:val="99"/>
    <w:rsid w:val="00A51ECC"/>
    <w:pPr>
      <w:spacing w:before="100" w:beforeAutospacing="1" w:after="100" w:afterAutospacing="1"/>
    </w:pPr>
    <w:rPr>
      <w:rFonts w:ascii="Times New Roman" w:hAnsi="Times New Roman"/>
      <w:sz w:val="24"/>
      <w:szCs w:val="24"/>
      <w:lang w:val="en-US" w:eastAsia="en-US"/>
    </w:rPr>
  </w:style>
  <w:style w:type="paragraph" w:customStyle="1" w:styleId="backtotop">
    <w:name w:val="back_to_top"/>
    <w:basedOn w:val="Normal"/>
    <w:rsid w:val="00A51ECC"/>
    <w:pPr>
      <w:spacing w:before="100" w:beforeAutospacing="1" w:after="100" w:afterAutospacing="1"/>
    </w:pPr>
    <w:rPr>
      <w:rFonts w:ascii="Times New Roman" w:hAnsi="Times New Roman"/>
      <w:sz w:val="24"/>
      <w:szCs w:val="24"/>
      <w:lang w:val="en-US" w:eastAsia="en-US"/>
    </w:rPr>
  </w:style>
  <w:style w:type="paragraph" w:customStyle="1" w:styleId="Pa1">
    <w:name w:val="Pa1"/>
    <w:basedOn w:val="Normal"/>
    <w:next w:val="Normal"/>
    <w:uiPriority w:val="99"/>
    <w:rsid w:val="003F190A"/>
    <w:pPr>
      <w:autoSpaceDE w:val="0"/>
      <w:autoSpaceDN w:val="0"/>
      <w:adjustRightInd w:val="0"/>
      <w:spacing w:line="241" w:lineRule="atLeast"/>
    </w:pPr>
    <w:rPr>
      <w:rFonts w:ascii="ITC Franklin Gothic Book" w:hAnsi="ITC Franklin Gothic Book"/>
      <w:sz w:val="24"/>
      <w:szCs w:val="24"/>
    </w:rPr>
  </w:style>
  <w:style w:type="paragraph" w:customStyle="1" w:styleId="Pa5">
    <w:name w:val="Pa5"/>
    <w:basedOn w:val="Normal"/>
    <w:next w:val="Normal"/>
    <w:uiPriority w:val="99"/>
    <w:rsid w:val="003F190A"/>
    <w:pPr>
      <w:autoSpaceDE w:val="0"/>
      <w:autoSpaceDN w:val="0"/>
      <w:adjustRightInd w:val="0"/>
      <w:spacing w:line="241" w:lineRule="atLeast"/>
    </w:pPr>
    <w:rPr>
      <w:rFonts w:ascii="ITC Franklin Gothic Book" w:hAnsi="ITC Franklin Gothic Book"/>
      <w:sz w:val="24"/>
      <w:szCs w:val="24"/>
    </w:rPr>
  </w:style>
  <w:style w:type="paragraph" w:styleId="TOC1">
    <w:name w:val="toc 1"/>
    <w:basedOn w:val="Normal"/>
    <w:next w:val="Normal"/>
    <w:autoRedefine/>
    <w:uiPriority w:val="39"/>
    <w:rsid w:val="003E2DE0"/>
    <w:pPr>
      <w:tabs>
        <w:tab w:val="right" w:leader="dot" w:pos="9715"/>
      </w:tabs>
      <w:spacing w:after="60"/>
    </w:pPr>
  </w:style>
  <w:style w:type="paragraph" w:styleId="TOC2">
    <w:name w:val="toc 2"/>
    <w:basedOn w:val="Normal"/>
    <w:next w:val="Normal"/>
    <w:autoRedefine/>
    <w:semiHidden/>
    <w:rsid w:val="001D11EA"/>
    <w:pPr>
      <w:ind w:left="220"/>
    </w:pPr>
  </w:style>
  <w:style w:type="paragraph" w:styleId="TOC3">
    <w:name w:val="toc 3"/>
    <w:basedOn w:val="Normal"/>
    <w:next w:val="Normal"/>
    <w:autoRedefine/>
    <w:semiHidden/>
    <w:rsid w:val="001D11EA"/>
    <w:pPr>
      <w:ind w:left="440"/>
    </w:pPr>
  </w:style>
  <w:style w:type="character" w:customStyle="1" w:styleId="DefaultChar">
    <w:name w:val="Default Char"/>
    <w:basedOn w:val="DefaultParagraphFont"/>
    <w:link w:val="Default"/>
    <w:rsid w:val="0048697B"/>
    <w:rPr>
      <w:rFonts w:ascii="Arial" w:hAnsi="Arial" w:cs="Arial"/>
      <w:color w:val="000000"/>
      <w:sz w:val="24"/>
      <w:szCs w:val="24"/>
      <w:lang w:val="en-GB" w:eastAsia="en-GB" w:bidi="ar-SA"/>
    </w:rPr>
  </w:style>
  <w:style w:type="character" w:customStyle="1" w:styleId="BodyTextChar">
    <w:name w:val="Body Text Char"/>
    <w:basedOn w:val="DefaultParagraphFont"/>
    <w:link w:val="BodyText"/>
    <w:rsid w:val="006745E1"/>
    <w:rPr>
      <w:rFonts w:ascii="Arial" w:hAnsi="Arial"/>
      <w:sz w:val="22"/>
      <w:szCs w:val="22"/>
      <w:lang w:val="en-GB" w:eastAsia="en-GB" w:bidi="ar-SA"/>
    </w:rPr>
  </w:style>
  <w:style w:type="character" w:styleId="Strong">
    <w:name w:val="Strong"/>
    <w:basedOn w:val="DefaultParagraphFont"/>
    <w:uiPriority w:val="22"/>
    <w:qFormat/>
    <w:rsid w:val="00621D93"/>
    <w:rPr>
      <w:b/>
      <w:bCs/>
    </w:rPr>
  </w:style>
  <w:style w:type="table" w:styleId="LightGrid-Accent1">
    <w:name w:val="Light Grid Accent 1"/>
    <w:basedOn w:val="TableNormal"/>
    <w:uiPriority w:val="62"/>
    <w:rsid w:val="003A30E9"/>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a6">
    <w:name w:val="Pa6"/>
    <w:basedOn w:val="Default"/>
    <w:next w:val="Default"/>
    <w:uiPriority w:val="99"/>
    <w:rsid w:val="000A36FA"/>
    <w:pPr>
      <w:spacing w:line="241" w:lineRule="atLeast"/>
    </w:pPr>
    <w:rPr>
      <w:rFonts w:ascii="Arial MT Std" w:hAnsi="Arial MT Std" w:cs="Times New Roman"/>
      <w:color w:val="auto"/>
    </w:rPr>
  </w:style>
  <w:style w:type="paragraph" w:customStyle="1" w:styleId="Pa2">
    <w:name w:val="Pa2"/>
    <w:basedOn w:val="Default"/>
    <w:next w:val="Default"/>
    <w:uiPriority w:val="99"/>
    <w:rsid w:val="000A36FA"/>
    <w:pPr>
      <w:spacing w:line="241" w:lineRule="atLeast"/>
    </w:pPr>
    <w:rPr>
      <w:rFonts w:ascii="Arial MT Std" w:hAnsi="Arial MT Std" w:cs="Times New Roman"/>
      <w:color w:val="auto"/>
    </w:rPr>
  </w:style>
  <w:style w:type="character" w:customStyle="1" w:styleId="A7">
    <w:name w:val="A7"/>
    <w:uiPriority w:val="99"/>
    <w:rsid w:val="000A36FA"/>
    <w:rPr>
      <w:rFonts w:cs="Arial MT Std"/>
      <w:color w:val="000000"/>
      <w:sz w:val="14"/>
      <w:szCs w:val="14"/>
    </w:rPr>
  </w:style>
  <w:style w:type="character" w:customStyle="1" w:styleId="A5">
    <w:name w:val="A5"/>
    <w:uiPriority w:val="99"/>
    <w:rsid w:val="000A36FA"/>
    <w:rPr>
      <w:rFonts w:cs="Arial MT Std"/>
      <w:color w:val="000000"/>
    </w:rPr>
  </w:style>
  <w:style w:type="character" w:customStyle="1" w:styleId="A8">
    <w:name w:val="A8"/>
    <w:uiPriority w:val="99"/>
    <w:rsid w:val="000A36FA"/>
    <w:rPr>
      <w:rFonts w:cs="Arial MT Std"/>
      <w:color w:val="000000"/>
      <w:sz w:val="11"/>
      <w:szCs w:val="11"/>
    </w:rPr>
  </w:style>
  <w:style w:type="paragraph" w:customStyle="1" w:styleId="Pa9">
    <w:name w:val="Pa9"/>
    <w:basedOn w:val="Default"/>
    <w:next w:val="Default"/>
    <w:uiPriority w:val="99"/>
    <w:rsid w:val="00AB2558"/>
    <w:pPr>
      <w:spacing w:line="281" w:lineRule="atLeast"/>
    </w:pPr>
    <w:rPr>
      <w:rFonts w:ascii="Arial MT Std" w:hAnsi="Arial MT Std" w:cs="Times New Roman"/>
      <w:color w:val="auto"/>
    </w:rPr>
  </w:style>
  <w:style w:type="paragraph" w:styleId="ListParagraph">
    <w:name w:val="List Paragraph"/>
    <w:basedOn w:val="Normal"/>
    <w:uiPriority w:val="34"/>
    <w:qFormat/>
    <w:rsid w:val="003B24DA"/>
    <w:pPr>
      <w:ind w:left="720"/>
      <w:contextualSpacing/>
    </w:pPr>
  </w:style>
  <w:style w:type="character" w:customStyle="1" w:styleId="TitleChar">
    <w:name w:val="Title Char"/>
    <w:basedOn w:val="DefaultParagraphFont"/>
    <w:link w:val="Title"/>
    <w:rsid w:val="00BB65F3"/>
    <w:rPr>
      <w:rFonts w:ascii="Arial" w:hAnsi="Arial"/>
      <w:b/>
      <w:sz w:val="22"/>
    </w:rPr>
  </w:style>
  <w:style w:type="paragraph" w:customStyle="1" w:styleId="Pa3">
    <w:name w:val="Pa3"/>
    <w:basedOn w:val="Default"/>
    <w:next w:val="Default"/>
    <w:uiPriority w:val="99"/>
    <w:rsid w:val="00DC0966"/>
    <w:pPr>
      <w:spacing w:line="241" w:lineRule="atLeast"/>
    </w:pPr>
    <w:rPr>
      <w:rFonts w:ascii="ITC Franklin Gothic Book" w:hAnsi="ITC Franklin Gothic Book" w:cs="Times New Roman"/>
      <w:color w:val="auto"/>
    </w:rPr>
  </w:style>
  <w:style w:type="character" w:customStyle="1" w:styleId="A2">
    <w:name w:val="A2"/>
    <w:uiPriority w:val="99"/>
    <w:rsid w:val="00DC0966"/>
    <w:rPr>
      <w:rFonts w:cs="ITC Franklin Gothic Book"/>
      <w:color w:val="000000"/>
    </w:rPr>
  </w:style>
  <w:style w:type="character" w:customStyle="1" w:styleId="A4">
    <w:name w:val="A4"/>
    <w:uiPriority w:val="99"/>
    <w:rsid w:val="00DC0966"/>
    <w:rPr>
      <w:rFonts w:cs="ITC Franklin Gothic Book"/>
      <w:b/>
      <w:bCs/>
      <w:color w:val="000000"/>
      <w:sz w:val="22"/>
      <w:szCs w:val="22"/>
    </w:rPr>
  </w:style>
  <w:style w:type="paragraph" w:customStyle="1" w:styleId="Pa7">
    <w:name w:val="Pa7"/>
    <w:basedOn w:val="Default"/>
    <w:next w:val="Default"/>
    <w:uiPriority w:val="99"/>
    <w:rsid w:val="006C018F"/>
    <w:pPr>
      <w:spacing w:line="201" w:lineRule="atLeast"/>
    </w:pPr>
    <w:rPr>
      <w:rFonts w:ascii="ITC Franklin Gothic Book" w:hAnsi="ITC Franklin Gothic Book" w:cs="Times New Roman"/>
      <w:color w:val="auto"/>
    </w:rPr>
  </w:style>
  <w:style w:type="paragraph" w:customStyle="1" w:styleId="Pa8">
    <w:name w:val="Pa8"/>
    <w:basedOn w:val="Default"/>
    <w:next w:val="Default"/>
    <w:uiPriority w:val="99"/>
    <w:rsid w:val="006C018F"/>
    <w:pPr>
      <w:spacing w:line="201" w:lineRule="atLeast"/>
    </w:pPr>
    <w:rPr>
      <w:rFonts w:ascii="ITC Franklin Gothic Book" w:hAnsi="ITC Franklin Gothic Book" w:cs="Times New Roman"/>
      <w:color w:val="auto"/>
    </w:rPr>
  </w:style>
  <w:style w:type="paragraph" w:customStyle="1" w:styleId="Pa10">
    <w:name w:val="Pa10"/>
    <w:basedOn w:val="Default"/>
    <w:next w:val="Default"/>
    <w:uiPriority w:val="99"/>
    <w:rsid w:val="006C018F"/>
    <w:pPr>
      <w:spacing w:line="241" w:lineRule="atLeast"/>
    </w:pPr>
    <w:rPr>
      <w:rFonts w:ascii="ITC Franklin Gothic Book" w:hAnsi="ITC Franklin Gothic Book" w:cs="Times New Roman"/>
      <w:color w:val="auto"/>
    </w:rPr>
  </w:style>
  <w:style w:type="paragraph" w:customStyle="1" w:styleId="Pa11">
    <w:name w:val="Pa11"/>
    <w:basedOn w:val="Default"/>
    <w:next w:val="Default"/>
    <w:uiPriority w:val="99"/>
    <w:rsid w:val="006C018F"/>
    <w:pPr>
      <w:spacing w:line="241" w:lineRule="atLeast"/>
    </w:pPr>
    <w:rPr>
      <w:rFonts w:ascii="ITC Franklin Gothic Book" w:hAnsi="ITC Franklin Gothic Book" w:cs="Times New Roman"/>
      <w:color w:val="auto"/>
    </w:rPr>
  </w:style>
  <w:style w:type="character" w:styleId="CommentReference">
    <w:name w:val="annotation reference"/>
    <w:basedOn w:val="DefaultParagraphFont"/>
    <w:rsid w:val="0043269A"/>
    <w:rPr>
      <w:sz w:val="16"/>
      <w:szCs w:val="16"/>
    </w:rPr>
  </w:style>
  <w:style w:type="paragraph" w:styleId="CommentText">
    <w:name w:val="annotation text"/>
    <w:basedOn w:val="Normal"/>
    <w:link w:val="CommentTextChar"/>
    <w:rsid w:val="0043269A"/>
    <w:rPr>
      <w:sz w:val="20"/>
      <w:szCs w:val="20"/>
    </w:rPr>
  </w:style>
  <w:style w:type="character" w:customStyle="1" w:styleId="CommentTextChar">
    <w:name w:val="Comment Text Char"/>
    <w:basedOn w:val="DefaultParagraphFont"/>
    <w:link w:val="CommentText"/>
    <w:rsid w:val="0043269A"/>
    <w:rPr>
      <w:rFonts w:ascii="Arial" w:hAnsi="Arial"/>
    </w:rPr>
  </w:style>
  <w:style w:type="paragraph" w:styleId="HTMLPreformatted">
    <w:name w:val="HTML Preformatted"/>
    <w:basedOn w:val="Normal"/>
    <w:link w:val="HTMLPreformattedChar"/>
    <w:uiPriority w:val="99"/>
    <w:unhideWhenUsed/>
    <w:rsid w:val="00353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353DA2"/>
    <w:rPr>
      <w:rFonts w:ascii="Courier New" w:eastAsiaTheme="minorHAnsi" w:hAnsi="Courier New" w:cs="Courier New"/>
    </w:rPr>
  </w:style>
  <w:style w:type="paragraph" w:customStyle="1" w:styleId="H1">
    <w:name w:val="H1"/>
    <w:basedOn w:val="Normal"/>
    <w:next w:val="Normal"/>
    <w:rsid w:val="00353DA2"/>
    <w:pPr>
      <w:keepNext/>
      <w:autoSpaceDE w:val="0"/>
      <w:autoSpaceDN w:val="0"/>
      <w:adjustRightInd w:val="0"/>
      <w:spacing w:before="100" w:after="100"/>
      <w:outlineLvl w:val="1"/>
    </w:pPr>
    <w:rPr>
      <w:rFonts w:ascii="Times New Roman" w:hAnsi="Times New Roman"/>
      <w:b/>
      <w:bCs/>
      <w:kern w:val="36"/>
      <w:sz w:val="48"/>
      <w:szCs w:val="48"/>
    </w:rPr>
  </w:style>
  <w:style w:type="paragraph" w:customStyle="1" w:styleId="H3">
    <w:name w:val="H3"/>
    <w:basedOn w:val="Normal"/>
    <w:next w:val="Normal"/>
    <w:rsid w:val="00353DA2"/>
    <w:pPr>
      <w:keepNext/>
      <w:autoSpaceDE w:val="0"/>
      <w:autoSpaceDN w:val="0"/>
      <w:adjustRightInd w:val="0"/>
      <w:spacing w:before="100" w:after="100"/>
      <w:outlineLvl w:val="3"/>
    </w:pPr>
    <w:rPr>
      <w:rFonts w:ascii="Times New Roman" w:hAnsi="Times New Roman"/>
      <w:b/>
      <w:bCs/>
      <w:sz w:val="28"/>
      <w:szCs w:val="28"/>
    </w:rPr>
  </w:style>
  <w:style w:type="character" w:customStyle="1" w:styleId="BodyTextIndent3Char">
    <w:name w:val="Body Text Indent 3 Char"/>
    <w:basedOn w:val="DefaultParagraphFont"/>
    <w:link w:val="BodyTextIndent3"/>
    <w:rsid w:val="00DF36A4"/>
    <w:rPr>
      <w:rFonts w:ascii="Arial" w:hAnsi="Arial"/>
      <w:sz w:val="16"/>
      <w:szCs w:val="16"/>
    </w:rPr>
  </w:style>
  <w:style w:type="character" w:customStyle="1" w:styleId="SubtitleChar">
    <w:name w:val="Subtitle Char"/>
    <w:basedOn w:val="DefaultParagraphFont"/>
    <w:link w:val="Subtitle"/>
    <w:rsid w:val="00DF36A4"/>
    <w:rPr>
      <w:rFonts w:ascii="Arial" w:hAnsi="Arial"/>
      <w:b/>
      <w:sz w:val="22"/>
      <w:lang w:val="en-US"/>
    </w:rPr>
  </w:style>
  <w:style w:type="paragraph" w:styleId="NoSpacing">
    <w:name w:val="No Spacing"/>
    <w:uiPriority w:val="1"/>
    <w:qFormat/>
    <w:rsid w:val="00511FF1"/>
    <w:rPr>
      <w:rFonts w:ascii="Calibri" w:eastAsia="Calibri" w:hAnsi="Calibri"/>
      <w:sz w:val="22"/>
      <w:szCs w:val="22"/>
      <w:lang w:eastAsia="en-US"/>
    </w:rPr>
  </w:style>
  <w:style w:type="character" w:customStyle="1" w:styleId="Heading6Char">
    <w:name w:val="Heading 6 Char"/>
    <w:basedOn w:val="DefaultParagraphFont"/>
    <w:link w:val="Heading6"/>
    <w:semiHidden/>
    <w:rsid w:val="00205B9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205B9A"/>
    <w:rPr>
      <w:rFonts w:asciiTheme="majorHAnsi" w:eastAsiaTheme="majorEastAsia" w:hAnsiTheme="majorHAnsi" w:cstheme="majorBidi"/>
      <w:i/>
      <w:iCs/>
      <w:color w:val="404040" w:themeColor="text1" w:themeTint="BF"/>
      <w:sz w:val="22"/>
      <w:szCs w:val="22"/>
    </w:rPr>
  </w:style>
  <w:style w:type="paragraph" w:styleId="BodyText2">
    <w:name w:val="Body Text 2"/>
    <w:basedOn w:val="Normal"/>
    <w:link w:val="BodyText2Char"/>
    <w:rsid w:val="00205B9A"/>
    <w:pPr>
      <w:spacing w:after="120" w:line="480" w:lineRule="auto"/>
    </w:pPr>
  </w:style>
  <w:style w:type="character" w:customStyle="1" w:styleId="BodyText2Char">
    <w:name w:val="Body Text 2 Char"/>
    <w:basedOn w:val="DefaultParagraphFont"/>
    <w:link w:val="BodyText2"/>
    <w:rsid w:val="00205B9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2255">
      <w:bodyDiv w:val="1"/>
      <w:marLeft w:val="0"/>
      <w:marRight w:val="0"/>
      <w:marTop w:val="0"/>
      <w:marBottom w:val="0"/>
      <w:divBdr>
        <w:top w:val="none" w:sz="0" w:space="0" w:color="auto"/>
        <w:left w:val="none" w:sz="0" w:space="0" w:color="auto"/>
        <w:bottom w:val="none" w:sz="0" w:space="0" w:color="auto"/>
        <w:right w:val="none" w:sz="0" w:space="0" w:color="auto"/>
      </w:divBdr>
    </w:div>
    <w:div w:id="195851061">
      <w:bodyDiv w:val="1"/>
      <w:marLeft w:val="0"/>
      <w:marRight w:val="0"/>
      <w:marTop w:val="0"/>
      <w:marBottom w:val="0"/>
      <w:divBdr>
        <w:top w:val="none" w:sz="0" w:space="0" w:color="auto"/>
        <w:left w:val="none" w:sz="0" w:space="0" w:color="auto"/>
        <w:bottom w:val="none" w:sz="0" w:space="0" w:color="auto"/>
        <w:right w:val="none" w:sz="0" w:space="0" w:color="auto"/>
      </w:divBdr>
      <w:divsChild>
        <w:div w:id="1224608479">
          <w:marLeft w:val="0"/>
          <w:marRight w:val="0"/>
          <w:marTop w:val="0"/>
          <w:marBottom w:val="0"/>
          <w:divBdr>
            <w:top w:val="none" w:sz="0" w:space="0" w:color="auto"/>
            <w:left w:val="none" w:sz="0" w:space="0" w:color="auto"/>
            <w:bottom w:val="none" w:sz="0" w:space="0" w:color="auto"/>
            <w:right w:val="none" w:sz="0" w:space="0" w:color="auto"/>
          </w:divBdr>
          <w:divsChild>
            <w:div w:id="351956027">
              <w:marLeft w:val="0"/>
              <w:marRight w:val="0"/>
              <w:marTop w:val="0"/>
              <w:marBottom w:val="0"/>
              <w:divBdr>
                <w:top w:val="none" w:sz="0" w:space="0" w:color="auto"/>
                <w:left w:val="none" w:sz="0" w:space="0" w:color="auto"/>
                <w:bottom w:val="none" w:sz="0" w:space="0" w:color="auto"/>
                <w:right w:val="none" w:sz="0" w:space="0" w:color="auto"/>
              </w:divBdr>
              <w:divsChild>
                <w:div w:id="1579442977">
                  <w:marLeft w:val="0"/>
                  <w:marRight w:val="0"/>
                  <w:marTop w:val="0"/>
                  <w:marBottom w:val="0"/>
                  <w:divBdr>
                    <w:top w:val="none" w:sz="0" w:space="0" w:color="auto"/>
                    <w:left w:val="none" w:sz="0" w:space="0" w:color="auto"/>
                    <w:bottom w:val="none" w:sz="0" w:space="0" w:color="auto"/>
                    <w:right w:val="none" w:sz="0" w:space="0" w:color="auto"/>
                  </w:divBdr>
                  <w:divsChild>
                    <w:div w:id="1980576994">
                      <w:marLeft w:val="0"/>
                      <w:marRight w:val="0"/>
                      <w:marTop w:val="0"/>
                      <w:marBottom w:val="0"/>
                      <w:divBdr>
                        <w:top w:val="none" w:sz="0" w:space="0" w:color="auto"/>
                        <w:left w:val="none" w:sz="0" w:space="0" w:color="auto"/>
                        <w:bottom w:val="none" w:sz="0" w:space="0" w:color="auto"/>
                        <w:right w:val="none" w:sz="0" w:space="0" w:color="auto"/>
                      </w:divBdr>
                      <w:divsChild>
                        <w:div w:id="1556232412">
                          <w:marLeft w:val="0"/>
                          <w:marRight w:val="0"/>
                          <w:marTop w:val="0"/>
                          <w:marBottom w:val="0"/>
                          <w:divBdr>
                            <w:top w:val="none" w:sz="0" w:space="0" w:color="auto"/>
                            <w:left w:val="none" w:sz="0" w:space="0" w:color="auto"/>
                            <w:bottom w:val="none" w:sz="0" w:space="0" w:color="auto"/>
                            <w:right w:val="none" w:sz="0" w:space="0" w:color="auto"/>
                          </w:divBdr>
                          <w:divsChild>
                            <w:div w:id="9306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419592">
      <w:bodyDiv w:val="1"/>
      <w:marLeft w:val="0"/>
      <w:marRight w:val="0"/>
      <w:marTop w:val="0"/>
      <w:marBottom w:val="0"/>
      <w:divBdr>
        <w:top w:val="none" w:sz="0" w:space="0" w:color="auto"/>
        <w:left w:val="none" w:sz="0" w:space="0" w:color="auto"/>
        <w:bottom w:val="none" w:sz="0" w:space="0" w:color="auto"/>
        <w:right w:val="none" w:sz="0" w:space="0" w:color="auto"/>
      </w:divBdr>
    </w:div>
    <w:div w:id="963972792">
      <w:bodyDiv w:val="1"/>
      <w:marLeft w:val="0"/>
      <w:marRight w:val="0"/>
      <w:marTop w:val="0"/>
      <w:marBottom w:val="0"/>
      <w:divBdr>
        <w:top w:val="none" w:sz="0" w:space="0" w:color="auto"/>
        <w:left w:val="none" w:sz="0" w:space="0" w:color="auto"/>
        <w:bottom w:val="none" w:sz="0" w:space="0" w:color="auto"/>
        <w:right w:val="none" w:sz="0" w:space="0" w:color="auto"/>
      </w:divBdr>
    </w:div>
    <w:div w:id="1314522432">
      <w:bodyDiv w:val="1"/>
      <w:marLeft w:val="0"/>
      <w:marRight w:val="0"/>
      <w:marTop w:val="0"/>
      <w:marBottom w:val="0"/>
      <w:divBdr>
        <w:top w:val="none" w:sz="0" w:space="0" w:color="auto"/>
        <w:left w:val="none" w:sz="0" w:space="0" w:color="auto"/>
        <w:bottom w:val="none" w:sz="0" w:space="0" w:color="auto"/>
        <w:right w:val="none" w:sz="0" w:space="0" w:color="auto"/>
      </w:divBdr>
    </w:div>
    <w:div w:id="1796176461">
      <w:bodyDiv w:val="1"/>
      <w:marLeft w:val="0"/>
      <w:marRight w:val="0"/>
      <w:marTop w:val="0"/>
      <w:marBottom w:val="0"/>
      <w:divBdr>
        <w:top w:val="none" w:sz="0" w:space="0" w:color="auto"/>
        <w:left w:val="none" w:sz="0" w:space="0" w:color="auto"/>
        <w:bottom w:val="none" w:sz="0" w:space="0" w:color="auto"/>
        <w:right w:val="none" w:sz="0" w:space="0" w:color="auto"/>
      </w:divBdr>
      <w:divsChild>
        <w:div w:id="1515195052">
          <w:marLeft w:val="0"/>
          <w:marRight w:val="0"/>
          <w:marTop w:val="0"/>
          <w:marBottom w:val="0"/>
          <w:divBdr>
            <w:top w:val="none" w:sz="0" w:space="0" w:color="auto"/>
            <w:left w:val="none" w:sz="0" w:space="0" w:color="auto"/>
            <w:bottom w:val="none" w:sz="0" w:space="0" w:color="auto"/>
            <w:right w:val="none" w:sz="0" w:space="0" w:color="auto"/>
          </w:divBdr>
          <w:divsChild>
            <w:div w:id="83066204">
              <w:marLeft w:val="0"/>
              <w:marRight w:val="0"/>
              <w:marTop w:val="0"/>
              <w:marBottom w:val="0"/>
              <w:divBdr>
                <w:top w:val="none" w:sz="0" w:space="0" w:color="auto"/>
                <w:left w:val="none" w:sz="0" w:space="0" w:color="auto"/>
                <w:bottom w:val="none" w:sz="0" w:space="0" w:color="auto"/>
                <w:right w:val="none" w:sz="0" w:space="0" w:color="auto"/>
              </w:divBdr>
              <w:divsChild>
                <w:div w:id="1522165384">
                  <w:marLeft w:val="0"/>
                  <w:marRight w:val="0"/>
                  <w:marTop w:val="0"/>
                  <w:marBottom w:val="0"/>
                  <w:divBdr>
                    <w:top w:val="none" w:sz="0" w:space="0" w:color="auto"/>
                    <w:left w:val="none" w:sz="0" w:space="0" w:color="auto"/>
                    <w:bottom w:val="none" w:sz="0" w:space="0" w:color="auto"/>
                    <w:right w:val="none" w:sz="0" w:space="0" w:color="auto"/>
                  </w:divBdr>
                  <w:divsChild>
                    <w:div w:id="2071995967">
                      <w:marLeft w:val="0"/>
                      <w:marRight w:val="0"/>
                      <w:marTop w:val="0"/>
                      <w:marBottom w:val="0"/>
                      <w:divBdr>
                        <w:top w:val="none" w:sz="0" w:space="0" w:color="auto"/>
                        <w:left w:val="none" w:sz="0" w:space="0" w:color="auto"/>
                        <w:bottom w:val="none" w:sz="0" w:space="0" w:color="auto"/>
                        <w:right w:val="none" w:sz="0" w:space="0" w:color="auto"/>
                      </w:divBdr>
                      <w:divsChild>
                        <w:div w:id="1708025289">
                          <w:marLeft w:val="0"/>
                          <w:marRight w:val="0"/>
                          <w:marTop w:val="0"/>
                          <w:marBottom w:val="0"/>
                          <w:divBdr>
                            <w:top w:val="none" w:sz="0" w:space="0" w:color="auto"/>
                            <w:left w:val="none" w:sz="0" w:space="0" w:color="auto"/>
                            <w:bottom w:val="none" w:sz="0" w:space="0" w:color="auto"/>
                            <w:right w:val="none" w:sz="0" w:space="0" w:color="auto"/>
                          </w:divBdr>
                          <w:divsChild>
                            <w:div w:id="665668459">
                              <w:marLeft w:val="0"/>
                              <w:marRight w:val="0"/>
                              <w:marTop w:val="0"/>
                              <w:marBottom w:val="0"/>
                              <w:divBdr>
                                <w:top w:val="none" w:sz="0" w:space="0" w:color="auto"/>
                                <w:left w:val="none" w:sz="0" w:space="0" w:color="auto"/>
                                <w:bottom w:val="none" w:sz="0" w:space="0" w:color="auto"/>
                                <w:right w:val="none" w:sz="0" w:space="0" w:color="auto"/>
                              </w:divBdr>
                              <w:divsChild>
                                <w:div w:id="18989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493091">
      <w:bodyDiv w:val="1"/>
      <w:marLeft w:val="0"/>
      <w:marRight w:val="0"/>
      <w:marTop w:val="0"/>
      <w:marBottom w:val="0"/>
      <w:divBdr>
        <w:top w:val="none" w:sz="0" w:space="0" w:color="auto"/>
        <w:left w:val="none" w:sz="0" w:space="0" w:color="auto"/>
        <w:bottom w:val="none" w:sz="0" w:space="0" w:color="auto"/>
        <w:right w:val="none" w:sz="0" w:space="0" w:color="auto"/>
      </w:divBdr>
    </w:div>
    <w:div w:id="21288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ensing@bracknell-forest.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03/17/schedule/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uidance/valuation-office-agency-and-business-rates-non-domestic-r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gov.scot/basic-disclosure/" TargetMode="External"/><Relationship Id="rId5" Type="http://schemas.openxmlformats.org/officeDocument/2006/relationships/webSettings" Target="webSettings.xml"/><Relationship Id="rId15" Type="http://schemas.openxmlformats.org/officeDocument/2006/relationships/hyperlink" Target="mailto:licensing@thamesvalley.police.uk" TargetMode="External"/><Relationship Id="rId10" Type="http://schemas.openxmlformats.org/officeDocument/2006/relationships/hyperlink" Target="https://www.gov.uk/guidance/alcohol-licens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ensing@bracknell-forest.gov.uk" TargetMode="External"/><Relationship Id="rId14" Type="http://schemas.openxmlformats.org/officeDocument/2006/relationships/hyperlink" Target="mailto:licensing@thamesvalley.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D9A2-9A39-4321-ADEC-00F0E274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9856</Words>
  <Characters>56185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Arun District Council</Company>
  <LinksUpToDate>false</LinksUpToDate>
  <CharactersWithSpaces>65910</CharactersWithSpaces>
  <SharedDoc>false</SharedDoc>
  <HLinks>
    <vt:vector size="222" baseType="variant">
      <vt:variant>
        <vt:i4>4194368</vt:i4>
      </vt:variant>
      <vt:variant>
        <vt:i4>171</vt:i4>
      </vt:variant>
      <vt:variant>
        <vt:i4>0</vt:i4>
      </vt:variant>
      <vt:variant>
        <vt:i4>5</vt:i4>
      </vt:variant>
      <vt:variant>
        <vt:lpwstr>http://www.bracknell-forest.gov.uk/licencealcoholandentertainmentchangestopremiselicences</vt:lpwstr>
      </vt:variant>
      <vt:variant>
        <vt:lpwstr/>
      </vt:variant>
      <vt:variant>
        <vt:i4>4194368</vt:i4>
      </vt:variant>
      <vt:variant>
        <vt:i4>168</vt:i4>
      </vt:variant>
      <vt:variant>
        <vt:i4>0</vt:i4>
      </vt:variant>
      <vt:variant>
        <vt:i4>5</vt:i4>
      </vt:variant>
      <vt:variant>
        <vt:lpwstr>http://www.bracknell-forest.gov.uk/licencealcoholandentertainmentchangestopremiselicences</vt:lpwstr>
      </vt:variant>
      <vt:variant>
        <vt:lpwstr/>
      </vt:variant>
      <vt:variant>
        <vt:i4>7798843</vt:i4>
      </vt:variant>
      <vt:variant>
        <vt:i4>165</vt:i4>
      </vt:variant>
      <vt:variant>
        <vt:i4>0</vt:i4>
      </vt:variant>
      <vt:variant>
        <vt:i4>5</vt:i4>
      </vt:variant>
      <vt:variant>
        <vt:lpwstr>http://www.voa.gov.uk/</vt:lpwstr>
      </vt:variant>
      <vt:variant>
        <vt:lpwstr/>
      </vt:variant>
      <vt:variant>
        <vt:i4>720899</vt:i4>
      </vt:variant>
      <vt:variant>
        <vt:i4>162</vt:i4>
      </vt:variant>
      <vt:variant>
        <vt:i4>0</vt:i4>
      </vt:variant>
      <vt:variant>
        <vt:i4>5</vt:i4>
      </vt:variant>
      <vt:variant>
        <vt:lpwstr>http://www.pubanddrugwatch.co.uk/</vt:lpwstr>
      </vt:variant>
      <vt:variant>
        <vt:lpwstr/>
      </vt:variant>
      <vt:variant>
        <vt:i4>3342378</vt:i4>
      </vt:variant>
      <vt:variant>
        <vt:i4>159</vt:i4>
      </vt:variant>
      <vt:variant>
        <vt:i4>0</vt:i4>
      </vt:variant>
      <vt:variant>
        <vt:i4>5</vt:i4>
      </vt:variant>
      <vt:variant>
        <vt:lpwstr>http://www.bracknell-forest.gov.uk/clubpremisescertificates</vt:lpwstr>
      </vt:variant>
      <vt:variant>
        <vt:lpwstr/>
      </vt:variant>
      <vt:variant>
        <vt:i4>4718669</vt:i4>
      </vt:variant>
      <vt:variant>
        <vt:i4>156</vt:i4>
      </vt:variant>
      <vt:variant>
        <vt:i4>0</vt:i4>
      </vt:variant>
      <vt:variant>
        <vt:i4>5</vt:i4>
      </vt:variant>
      <vt:variant>
        <vt:lpwstr>http://www.bracknell-forest.gov.uk/licencealcoholandentertainmentpremises</vt:lpwstr>
      </vt:variant>
      <vt:variant>
        <vt:lpwstr/>
      </vt:variant>
      <vt:variant>
        <vt:i4>983103</vt:i4>
      </vt:variant>
      <vt:variant>
        <vt:i4>153</vt:i4>
      </vt:variant>
      <vt:variant>
        <vt:i4>0</vt:i4>
      </vt:variant>
      <vt:variant>
        <vt:i4>5</vt:i4>
      </vt:variant>
      <vt:variant>
        <vt:lpwstr>mailto:licensing@bracknell-forest.gov.uk</vt:lpwstr>
      </vt:variant>
      <vt:variant>
        <vt:lpwstr/>
      </vt:variant>
      <vt:variant>
        <vt:i4>6422637</vt:i4>
      </vt:variant>
      <vt:variant>
        <vt:i4>150</vt:i4>
      </vt:variant>
      <vt:variant>
        <vt:i4>0</vt:i4>
      </vt:variant>
      <vt:variant>
        <vt:i4>5</vt:i4>
      </vt:variant>
      <vt:variant>
        <vt:lpwstr>http://www.legislation.gov.uk/ukpga/2003/17/schedule/4</vt:lpwstr>
      </vt:variant>
      <vt:variant>
        <vt:lpwstr/>
      </vt:variant>
      <vt:variant>
        <vt:i4>5505041</vt:i4>
      </vt:variant>
      <vt:variant>
        <vt:i4>147</vt:i4>
      </vt:variant>
      <vt:variant>
        <vt:i4>0</vt:i4>
      </vt:variant>
      <vt:variant>
        <vt:i4>5</vt:i4>
      </vt:variant>
      <vt:variant>
        <vt:lpwstr>http://www.disclosurescotland.co.uk/</vt:lpwstr>
      </vt:variant>
      <vt:variant>
        <vt:lpwstr/>
      </vt:variant>
      <vt:variant>
        <vt:i4>6094937</vt:i4>
      </vt:variant>
      <vt:variant>
        <vt:i4>144</vt:i4>
      </vt:variant>
      <vt:variant>
        <vt:i4>0</vt:i4>
      </vt:variant>
      <vt:variant>
        <vt:i4>5</vt:i4>
      </vt:variant>
      <vt:variant>
        <vt:lpwstr>http://www.bracknell-forest.gov.uk/licencealcoholandentertainmentpersonal</vt:lpwstr>
      </vt:variant>
      <vt:variant>
        <vt:lpwstr/>
      </vt:variant>
      <vt:variant>
        <vt:i4>6094937</vt:i4>
      </vt:variant>
      <vt:variant>
        <vt:i4>141</vt:i4>
      </vt:variant>
      <vt:variant>
        <vt:i4>0</vt:i4>
      </vt:variant>
      <vt:variant>
        <vt:i4>5</vt:i4>
      </vt:variant>
      <vt:variant>
        <vt:lpwstr>http://www.bracknell-forest.gov.uk/licencealcoholandentertainmentpersonal</vt:lpwstr>
      </vt:variant>
      <vt:variant>
        <vt:lpwstr/>
      </vt:variant>
      <vt:variant>
        <vt:i4>4128817</vt:i4>
      </vt:variant>
      <vt:variant>
        <vt:i4>138</vt:i4>
      </vt:variant>
      <vt:variant>
        <vt:i4>0</vt:i4>
      </vt:variant>
      <vt:variant>
        <vt:i4>5</vt:i4>
      </vt:variant>
      <vt:variant>
        <vt:lpwstr>http://www.bracknell-forest.gov.uk/licencetemporaryandoccasionalevents</vt:lpwstr>
      </vt:variant>
      <vt:variant>
        <vt:lpwstr/>
      </vt:variant>
      <vt:variant>
        <vt:i4>3342378</vt:i4>
      </vt:variant>
      <vt:variant>
        <vt:i4>135</vt:i4>
      </vt:variant>
      <vt:variant>
        <vt:i4>0</vt:i4>
      </vt:variant>
      <vt:variant>
        <vt:i4>5</vt:i4>
      </vt:variant>
      <vt:variant>
        <vt:lpwstr>http://www.bracknell-forest.gov.uk/clubpremisescertificates</vt:lpwstr>
      </vt:variant>
      <vt:variant>
        <vt:lpwstr/>
      </vt:variant>
      <vt:variant>
        <vt:i4>4718669</vt:i4>
      </vt:variant>
      <vt:variant>
        <vt:i4>132</vt:i4>
      </vt:variant>
      <vt:variant>
        <vt:i4>0</vt:i4>
      </vt:variant>
      <vt:variant>
        <vt:i4>5</vt:i4>
      </vt:variant>
      <vt:variant>
        <vt:lpwstr>http://www.bracknell-forest.gov.uk/licencealcoholandentertainmentpremises</vt:lpwstr>
      </vt:variant>
      <vt:variant>
        <vt:lpwstr/>
      </vt:variant>
      <vt:variant>
        <vt:i4>589827</vt:i4>
      </vt:variant>
      <vt:variant>
        <vt:i4>129</vt:i4>
      </vt:variant>
      <vt:variant>
        <vt:i4>0</vt:i4>
      </vt:variant>
      <vt:variant>
        <vt:i4>5</vt:i4>
      </vt:variant>
      <vt:variant>
        <vt:lpwstr>http://www.homeoffice.gov.uk/publications/alcohol-drugs/alcohol/guidance-section-182-licensing/guidance-s182</vt:lpwstr>
      </vt:variant>
      <vt:variant>
        <vt:lpwstr/>
      </vt:variant>
      <vt:variant>
        <vt:i4>589919</vt:i4>
      </vt:variant>
      <vt:variant>
        <vt:i4>126</vt:i4>
      </vt:variant>
      <vt:variant>
        <vt:i4>0</vt:i4>
      </vt:variant>
      <vt:variant>
        <vt:i4>5</vt:i4>
      </vt:variant>
      <vt:variant>
        <vt:lpwstr>http://www.homeoffice.gov.uk/drugs/alcohol/alcohol-licences/</vt:lpwstr>
      </vt:variant>
      <vt:variant>
        <vt:lpwstr/>
      </vt:variant>
      <vt:variant>
        <vt:i4>4718669</vt:i4>
      </vt:variant>
      <vt:variant>
        <vt:i4>123</vt:i4>
      </vt:variant>
      <vt:variant>
        <vt:i4>0</vt:i4>
      </vt:variant>
      <vt:variant>
        <vt:i4>5</vt:i4>
      </vt:variant>
      <vt:variant>
        <vt:lpwstr>http://www.bracknell-forest.gov.uk/licencealcoholandentertainmentpremises</vt:lpwstr>
      </vt:variant>
      <vt:variant>
        <vt:lpwstr/>
      </vt:variant>
      <vt:variant>
        <vt:i4>1638451</vt:i4>
      </vt:variant>
      <vt:variant>
        <vt:i4>116</vt:i4>
      </vt:variant>
      <vt:variant>
        <vt:i4>0</vt:i4>
      </vt:variant>
      <vt:variant>
        <vt:i4>5</vt:i4>
      </vt:variant>
      <vt:variant>
        <vt:lpwstr/>
      </vt:variant>
      <vt:variant>
        <vt:lpwstr>_Toc345429775</vt:lpwstr>
      </vt:variant>
      <vt:variant>
        <vt:i4>1638451</vt:i4>
      </vt:variant>
      <vt:variant>
        <vt:i4>110</vt:i4>
      </vt:variant>
      <vt:variant>
        <vt:i4>0</vt:i4>
      </vt:variant>
      <vt:variant>
        <vt:i4>5</vt:i4>
      </vt:variant>
      <vt:variant>
        <vt:lpwstr/>
      </vt:variant>
      <vt:variant>
        <vt:lpwstr>_Toc345429774</vt:lpwstr>
      </vt:variant>
      <vt:variant>
        <vt:i4>1638451</vt:i4>
      </vt:variant>
      <vt:variant>
        <vt:i4>104</vt:i4>
      </vt:variant>
      <vt:variant>
        <vt:i4>0</vt:i4>
      </vt:variant>
      <vt:variant>
        <vt:i4>5</vt:i4>
      </vt:variant>
      <vt:variant>
        <vt:lpwstr/>
      </vt:variant>
      <vt:variant>
        <vt:lpwstr>_Toc345429773</vt:lpwstr>
      </vt:variant>
      <vt:variant>
        <vt:i4>1638451</vt:i4>
      </vt:variant>
      <vt:variant>
        <vt:i4>98</vt:i4>
      </vt:variant>
      <vt:variant>
        <vt:i4>0</vt:i4>
      </vt:variant>
      <vt:variant>
        <vt:i4>5</vt:i4>
      </vt:variant>
      <vt:variant>
        <vt:lpwstr/>
      </vt:variant>
      <vt:variant>
        <vt:lpwstr>_Toc345429772</vt:lpwstr>
      </vt:variant>
      <vt:variant>
        <vt:i4>1638451</vt:i4>
      </vt:variant>
      <vt:variant>
        <vt:i4>92</vt:i4>
      </vt:variant>
      <vt:variant>
        <vt:i4>0</vt:i4>
      </vt:variant>
      <vt:variant>
        <vt:i4>5</vt:i4>
      </vt:variant>
      <vt:variant>
        <vt:lpwstr/>
      </vt:variant>
      <vt:variant>
        <vt:lpwstr>_Toc345429771</vt:lpwstr>
      </vt:variant>
      <vt:variant>
        <vt:i4>1638451</vt:i4>
      </vt:variant>
      <vt:variant>
        <vt:i4>86</vt:i4>
      </vt:variant>
      <vt:variant>
        <vt:i4>0</vt:i4>
      </vt:variant>
      <vt:variant>
        <vt:i4>5</vt:i4>
      </vt:variant>
      <vt:variant>
        <vt:lpwstr/>
      </vt:variant>
      <vt:variant>
        <vt:lpwstr>_Toc345429770</vt:lpwstr>
      </vt:variant>
      <vt:variant>
        <vt:i4>1572915</vt:i4>
      </vt:variant>
      <vt:variant>
        <vt:i4>80</vt:i4>
      </vt:variant>
      <vt:variant>
        <vt:i4>0</vt:i4>
      </vt:variant>
      <vt:variant>
        <vt:i4>5</vt:i4>
      </vt:variant>
      <vt:variant>
        <vt:lpwstr/>
      </vt:variant>
      <vt:variant>
        <vt:lpwstr>_Toc345429769</vt:lpwstr>
      </vt:variant>
      <vt:variant>
        <vt:i4>1572915</vt:i4>
      </vt:variant>
      <vt:variant>
        <vt:i4>74</vt:i4>
      </vt:variant>
      <vt:variant>
        <vt:i4>0</vt:i4>
      </vt:variant>
      <vt:variant>
        <vt:i4>5</vt:i4>
      </vt:variant>
      <vt:variant>
        <vt:lpwstr/>
      </vt:variant>
      <vt:variant>
        <vt:lpwstr>_Toc345429768</vt:lpwstr>
      </vt:variant>
      <vt:variant>
        <vt:i4>1572915</vt:i4>
      </vt:variant>
      <vt:variant>
        <vt:i4>68</vt:i4>
      </vt:variant>
      <vt:variant>
        <vt:i4>0</vt:i4>
      </vt:variant>
      <vt:variant>
        <vt:i4>5</vt:i4>
      </vt:variant>
      <vt:variant>
        <vt:lpwstr/>
      </vt:variant>
      <vt:variant>
        <vt:lpwstr>_Toc345429767</vt:lpwstr>
      </vt:variant>
      <vt:variant>
        <vt:i4>1572915</vt:i4>
      </vt:variant>
      <vt:variant>
        <vt:i4>62</vt:i4>
      </vt:variant>
      <vt:variant>
        <vt:i4>0</vt:i4>
      </vt:variant>
      <vt:variant>
        <vt:i4>5</vt:i4>
      </vt:variant>
      <vt:variant>
        <vt:lpwstr/>
      </vt:variant>
      <vt:variant>
        <vt:lpwstr>_Toc345429766</vt:lpwstr>
      </vt:variant>
      <vt:variant>
        <vt:i4>1572915</vt:i4>
      </vt:variant>
      <vt:variant>
        <vt:i4>56</vt:i4>
      </vt:variant>
      <vt:variant>
        <vt:i4>0</vt:i4>
      </vt:variant>
      <vt:variant>
        <vt:i4>5</vt:i4>
      </vt:variant>
      <vt:variant>
        <vt:lpwstr/>
      </vt:variant>
      <vt:variant>
        <vt:lpwstr>_Toc345429765</vt:lpwstr>
      </vt:variant>
      <vt:variant>
        <vt:i4>1572915</vt:i4>
      </vt:variant>
      <vt:variant>
        <vt:i4>50</vt:i4>
      </vt:variant>
      <vt:variant>
        <vt:i4>0</vt:i4>
      </vt:variant>
      <vt:variant>
        <vt:i4>5</vt:i4>
      </vt:variant>
      <vt:variant>
        <vt:lpwstr/>
      </vt:variant>
      <vt:variant>
        <vt:lpwstr>_Toc345429764</vt:lpwstr>
      </vt:variant>
      <vt:variant>
        <vt:i4>1572915</vt:i4>
      </vt:variant>
      <vt:variant>
        <vt:i4>44</vt:i4>
      </vt:variant>
      <vt:variant>
        <vt:i4>0</vt:i4>
      </vt:variant>
      <vt:variant>
        <vt:i4>5</vt:i4>
      </vt:variant>
      <vt:variant>
        <vt:lpwstr/>
      </vt:variant>
      <vt:variant>
        <vt:lpwstr>_Toc345429763</vt:lpwstr>
      </vt:variant>
      <vt:variant>
        <vt:i4>1572915</vt:i4>
      </vt:variant>
      <vt:variant>
        <vt:i4>38</vt:i4>
      </vt:variant>
      <vt:variant>
        <vt:i4>0</vt:i4>
      </vt:variant>
      <vt:variant>
        <vt:i4>5</vt:i4>
      </vt:variant>
      <vt:variant>
        <vt:lpwstr/>
      </vt:variant>
      <vt:variant>
        <vt:lpwstr>_Toc345429762</vt:lpwstr>
      </vt:variant>
      <vt:variant>
        <vt:i4>1572915</vt:i4>
      </vt:variant>
      <vt:variant>
        <vt:i4>32</vt:i4>
      </vt:variant>
      <vt:variant>
        <vt:i4>0</vt:i4>
      </vt:variant>
      <vt:variant>
        <vt:i4>5</vt:i4>
      </vt:variant>
      <vt:variant>
        <vt:lpwstr/>
      </vt:variant>
      <vt:variant>
        <vt:lpwstr>_Toc345429761</vt:lpwstr>
      </vt:variant>
      <vt:variant>
        <vt:i4>1572915</vt:i4>
      </vt:variant>
      <vt:variant>
        <vt:i4>26</vt:i4>
      </vt:variant>
      <vt:variant>
        <vt:i4>0</vt:i4>
      </vt:variant>
      <vt:variant>
        <vt:i4>5</vt:i4>
      </vt:variant>
      <vt:variant>
        <vt:lpwstr/>
      </vt:variant>
      <vt:variant>
        <vt:lpwstr>_Toc345429760</vt:lpwstr>
      </vt:variant>
      <vt:variant>
        <vt:i4>1769523</vt:i4>
      </vt:variant>
      <vt:variant>
        <vt:i4>20</vt:i4>
      </vt:variant>
      <vt:variant>
        <vt:i4>0</vt:i4>
      </vt:variant>
      <vt:variant>
        <vt:i4>5</vt:i4>
      </vt:variant>
      <vt:variant>
        <vt:lpwstr/>
      </vt:variant>
      <vt:variant>
        <vt:lpwstr>_Toc345429759</vt:lpwstr>
      </vt:variant>
      <vt:variant>
        <vt:i4>1769523</vt:i4>
      </vt:variant>
      <vt:variant>
        <vt:i4>14</vt:i4>
      </vt:variant>
      <vt:variant>
        <vt:i4>0</vt:i4>
      </vt:variant>
      <vt:variant>
        <vt:i4>5</vt:i4>
      </vt:variant>
      <vt:variant>
        <vt:lpwstr/>
      </vt:variant>
      <vt:variant>
        <vt:lpwstr>_Toc345429758</vt:lpwstr>
      </vt:variant>
      <vt:variant>
        <vt:i4>1769523</vt:i4>
      </vt:variant>
      <vt:variant>
        <vt:i4>8</vt:i4>
      </vt:variant>
      <vt:variant>
        <vt:i4>0</vt:i4>
      </vt:variant>
      <vt:variant>
        <vt:i4>5</vt:i4>
      </vt:variant>
      <vt:variant>
        <vt:lpwstr/>
      </vt:variant>
      <vt:variant>
        <vt:lpwstr>_Toc345429757</vt:lpwstr>
      </vt:variant>
      <vt:variant>
        <vt:i4>1769523</vt:i4>
      </vt:variant>
      <vt:variant>
        <vt:i4>2</vt:i4>
      </vt:variant>
      <vt:variant>
        <vt:i4>0</vt:i4>
      </vt:variant>
      <vt:variant>
        <vt:i4>5</vt:i4>
      </vt:variant>
      <vt:variant>
        <vt:lpwstr/>
      </vt:variant>
      <vt:variant>
        <vt:lpwstr>_Toc345429756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Driscoll</dc:creator>
  <cp:lastModifiedBy>Lisa Norgate-Barnes</cp:lastModifiedBy>
  <cp:revision>2</cp:revision>
  <cp:lastPrinted>2013-11-27T14:46:00Z</cp:lastPrinted>
  <dcterms:created xsi:type="dcterms:W3CDTF">2021-11-15T14:34:00Z</dcterms:created>
  <dcterms:modified xsi:type="dcterms:W3CDTF">2021-11-15T14:34:00Z</dcterms:modified>
</cp:coreProperties>
</file>